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7D90D" w14:textId="77777777" w:rsidR="001F6B23" w:rsidRDefault="000B7270" w:rsidP="009F1261">
      <w:pPr>
        <w:jc w:val="center"/>
        <w:rPr>
          <w:rFonts w:ascii="Arial" w:hAnsi="Arial" w:cs="Arial"/>
          <w:b/>
          <w:sz w:val="28"/>
          <w:szCs w:val="28"/>
        </w:rPr>
      </w:pPr>
      <w:bookmarkStart w:id="0" w:name="_GoBack"/>
      <w:bookmarkEnd w:id="0"/>
      <w:r>
        <w:rPr>
          <w:rFonts w:ascii="Arial" w:hAnsi="Arial" w:cs="Arial"/>
          <w:b/>
          <w:sz w:val="28"/>
          <w:szCs w:val="28"/>
        </w:rPr>
        <w:t xml:space="preserve">COMBINED </w:t>
      </w:r>
      <w:r w:rsidR="001F6B23" w:rsidRPr="006C4AD6">
        <w:rPr>
          <w:rFonts w:ascii="Arial" w:hAnsi="Arial" w:cs="Arial"/>
          <w:b/>
          <w:sz w:val="28"/>
          <w:szCs w:val="28"/>
        </w:rPr>
        <w:t>RISK ASSESSMENT TOOL</w:t>
      </w:r>
      <w:r w:rsidR="00E02F1A">
        <w:rPr>
          <w:rFonts w:ascii="Arial" w:hAnsi="Arial" w:cs="Arial"/>
          <w:b/>
          <w:sz w:val="28"/>
          <w:szCs w:val="28"/>
        </w:rPr>
        <w:t>/</w:t>
      </w:r>
      <w:r w:rsidR="00512FCE">
        <w:rPr>
          <w:rFonts w:ascii="Arial" w:hAnsi="Arial" w:cs="Arial"/>
          <w:b/>
          <w:sz w:val="28"/>
          <w:szCs w:val="28"/>
        </w:rPr>
        <w:t xml:space="preserve">REPORT </w:t>
      </w:r>
    </w:p>
    <w:p w14:paraId="1C7E943A" w14:textId="77777777" w:rsidR="00565096" w:rsidRDefault="00565096" w:rsidP="00565096">
      <w:pPr>
        <w:rPr>
          <w:rFonts w:ascii="Arial" w:hAnsi="Arial" w:cs="Arial"/>
          <w:b/>
          <w:sz w:val="28"/>
          <w:szCs w:val="28"/>
        </w:rPr>
      </w:pPr>
    </w:p>
    <w:p w14:paraId="3F093A01" w14:textId="77777777" w:rsidR="00020E34" w:rsidRDefault="00020E34" w:rsidP="005C2000">
      <w:pPr>
        <w:jc w:val="center"/>
        <w:rPr>
          <w:rFonts w:ascii="Arial" w:hAnsi="Arial" w:cs="Arial"/>
          <w:b/>
          <w:sz w:val="16"/>
          <w:szCs w:val="16"/>
        </w:rPr>
      </w:pPr>
    </w:p>
    <w:p w14:paraId="60031666" w14:textId="77777777" w:rsidR="00F732C5" w:rsidRDefault="00640684" w:rsidP="00FE6F3D">
      <w:pPr>
        <w:jc w:val="center"/>
        <w:rPr>
          <w:rFonts w:ascii="Arial" w:hAnsi="Arial" w:cs="Arial"/>
          <w:b/>
          <w:i/>
          <w:sz w:val="20"/>
          <w:szCs w:val="20"/>
        </w:rPr>
      </w:pPr>
      <w:bookmarkStart w:id="1" w:name="OLE_LINK3"/>
      <w:bookmarkStart w:id="2" w:name="OLE_LINK4"/>
      <w:r>
        <w:rPr>
          <w:rFonts w:ascii="Arial" w:hAnsi="Arial" w:cs="Arial"/>
          <w:b/>
          <w:i/>
          <w:sz w:val="20"/>
          <w:szCs w:val="20"/>
        </w:rPr>
        <w:t>S</w:t>
      </w:r>
      <w:r w:rsidR="00DE7602">
        <w:rPr>
          <w:rFonts w:ascii="Arial" w:hAnsi="Arial" w:cs="Arial"/>
          <w:b/>
          <w:i/>
          <w:sz w:val="20"/>
          <w:szCs w:val="20"/>
        </w:rPr>
        <w:t xml:space="preserve">tudy </w:t>
      </w:r>
      <w:r>
        <w:rPr>
          <w:rFonts w:ascii="Arial" w:hAnsi="Arial" w:cs="Arial"/>
          <w:b/>
          <w:i/>
          <w:sz w:val="20"/>
          <w:szCs w:val="20"/>
        </w:rPr>
        <w:t>Title</w:t>
      </w:r>
      <w:r w:rsidR="00565096">
        <w:rPr>
          <w:rFonts w:ascii="Arial" w:hAnsi="Arial" w:cs="Arial"/>
          <w:b/>
          <w:i/>
          <w:sz w:val="20"/>
          <w:szCs w:val="20"/>
        </w:rPr>
        <w:t>:</w:t>
      </w:r>
      <w:r>
        <w:rPr>
          <w:rFonts w:ascii="Arial" w:hAnsi="Arial" w:cs="Arial"/>
          <w:b/>
          <w:i/>
          <w:sz w:val="20"/>
          <w:szCs w:val="20"/>
        </w:rPr>
        <w:t xml:space="preserve"> </w:t>
      </w:r>
      <w:r w:rsidR="00BD0762">
        <w:rPr>
          <w:rFonts w:ascii="Arial" w:hAnsi="Arial" w:cs="Arial"/>
          <w:b/>
          <w:i/>
          <w:sz w:val="20"/>
          <w:szCs w:val="20"/>
        </w:rPr>
        <w:t>(Ref:</w:t>
      </w:r>
      <w:r w:rsidR="00055D3F">
        <w:rPr>
          <w:rFonts w:ascii="Arial" w:hAnsi="Arial" w:cs="Arial"/>
          <w:b/>
          <w:i/>
          <w:sz w:val="20"/>
          <w:szCs w:val="20"/>
        </w:rPr>
        <w:t xml:space="preserve"> Short title &amp; REC / EudraCT No.</w:t>
      </w:r>
      <w:r w:rsidR="00604B8D">
        <w:rPr>
          <w:rFonts w:ascii="Arial" w:hAnsi="Arial" w:cs="Arial"/>
          <w:b/>
          <w:i/>
          <w:sz w:val="20"/>
          <w:szCs w:val="20"/>
        </w:rPr>
        <w:t>)</w:t>
      </w:r>
    </w:p>
    <w:p w14:paraId="717F1F51" w14:textId="77777777" w:rsidR="00565096" w:rsidRDefault="00565096" w:rsidP="00FE6F3D">
      <w:pPr>
        <w:jc w:val="center"/>
        <w:rPr>
          <w:rFonts w:ascii="Arial" w:hAnsi="Arial" w:cs="Arial"/>
          <w:b/>
          <w:i/>
          <w:sz w:val="20"/>
          <w:szCs w:val="20"/>
        </w:rPr>
      </w:pPr>
    </w:p>
    <w:p w14:paraId="34E16595" w14:textId="77777777" w:rsidR="00565096" w:rsidRDefault="00565096" w:rsidP="00FE6F3D">
      <w:pPr>
        <w:jc w:val="center"/>
        <w:rPr>
          <w:rFonts w:ascii="Arial" w:hAnsi="Arial" w:cs="Arial"/>
          <w:b/>
          <w:i/>
          <w:sz w:val="20"/>
          <w:szCs w:val="20"/>
        </w:rPr>
      </w:pPr>
      <w:r>
        <w:rPr>
          <w:rFonts w:ascii="Arial" w:hAnsi="Arial" w:cs="Arial"/>
          <w:b/>
          <w:i/>
          <w:sz w:val="20"/>
          <w:szCs w:val="20"/>
        </w:rPr>
        <w:t>Chief Investigator:</w:t>
      </w:r>
    </w:p>
    <w:p w14:paraId="4602C20C" w14:textId="77777777" w:rsidR="0048329F" w:rsidRDefault="0048329F" w:rsidP="00FE6F3D">
      <w:pPr>
        <w:jc w:val="center"/>
        <w:rPr>
          <w:rFonts w:ascii="Arial" w:hAnsi="Arial" w:cs="Arial"/>
          <w:b/>
          <w:i/>
          <w:sz w:val="20"/>
          <w:szCs w:val="20"/>
        </w:rPr>
      </w:pPr>
    </w:p>
    <w:p w14:paraId="72DB13AF" w14:textId="77777777" w:rsidR="0048329F" w:rsidRDefault="00055D3F" w:rsidP="00FE6F3D">
      <w:pPr>
        <w:jc w:val="center"/>
        <w:rPr>
          <w:rFonts w:ascii="Arial" w:hAnsi="Arial" w:cs="Arial"/>
          <w:b/>
          <w:i/>
          <w:sz w:val="20"/>
          <w:szCs w:val="20"/>
        </w:rPr>
      </w:pPr>
      <w:r>
        <w:rPr>
          <w:rFonts w:ascii="Arial" w:hAnsi="Arial" w:cs="Arial"/>
          <w:b/>
          <w:i/>
          <w:sz w:val="20"/>
          <w:szCs w:val="20"/>
        </w:rPr>
        <w:t>Date of Risk Assessment</w:t>
      </w:r>
      <w:r w:rsidR="00FE6F3D">
        <w:rPr>
          <w:rFonts w:ascii="Arial" w:hAnsi="Arial" w:cs="Arial"/>
          <w:b/>
          <w:i/>
          <w:sz w:val="20"/>
          <w:szCs w:val="20"/>
        </w:rPr>
        <w:t>:</w:t>
      </w:r>
      <w:r w:rsidR="0048329F">
        <w:rPr>
          <w:rFonts w:ascii="Arial" w:hAnsi="Arial" w:cs="Arial"/>
          <w:b/>
          <w:i/>
          <w:sz w:val="20"/>
          <w:szCs w:val="20"/>
        </w:rPr>
        <w:t xml:space="preserve"> DD MMM YYYY</w:t>
      </w:r>
      <w:r w:rsidR="000A1C2C">
        <w:rPr>
          <w:rFonts w:ascii="Arial" w:hAnsi="Arial" w:cs="Arial"/>
          <w:b/>
          <w:i/>
          <w:sz w:val="20"/>
          <w:szCs w:val="20"/>
        </w:rPr>
        <w:t xml:space="preserve"> (v1.0)</w:t>
      </w:r>
    </w:p>
    <w:p w14:paraId="598F0BCC" w14:textId="77777777" w:rsidR="00640684" w:rsidRDefault="00640684" w:rsidP="00FE6F3D">
      <w:pPr>
        <w:jc w:val="center"/>
        <w:rPr>
          <w:rFonts w:ascii="Arial" w:hAnsi="Arial" w:cs="Arial"/>
          <w:b/>
          <w:i/>
          <w:sz w:val="20"/>
          <w:szCs w:val="20"/>
        </w:rPr>
      </w:pPr>
    </w:p>
    <w:p w14:paraId="5FC46840" w14:textId="77777777" w:rsidR="00640684" w:rsidRDefault="00074DB7" w:rsidP="00FE6F3D">
      <w:pPr>
        <w:jc w:val="center"/>
        <w:rPr>
          <w:rFonts w:ascii="Arial" w:hAnsi="Arial" w:cs="Arial"/>
          <w:b/>
          <w:i/>
          <w:sz w:val="20"/>
          <w:szCs w:val="20"/>
        </w:rPr>
      </w:pPr>
      <w:r>
        <w:rPr>
          <w:rFonts w:ascii="Arial" w:hAnsi="Arial" w:cs="Arial"/>
          <w:b/>
          <w:i/>
          <w:sz w:val="20"/>
          <w:szCs w:val="20"/>
        </w:rPr>
        <w:t>Att</w:t>
      </w:r>
      <w:r w:rsidR="00640684">
        <w:rPr>
          <w:rFonts w:ascii="Arial" w:hAnsi="Arial" w:cs="Arial"/>
          <w:b/>
          <w:i/>
          <w:sz w:val="20"/>
          <w:szCs w:val="20"/>
        </w:rPr>
        <w:t>endees:</w:t>
      </w:r>
    </w:p>
    <w:p w14:paraId="0CE0429C" w14:textId="77777777" w:rsidR="00565096" w:rsidRDefault="00565096" w:rsidP="00FE6F3D">
      <w:pPr>
        <w:jc w:val="center"/>
        <w:rPr>
          <w:rFonts w:ascii="Arial" w:hAnsi="Arial" w:cs="Arial"/>
          <w:b/>
          <w:i/>
          <w:sz w:val="20"/>
          <w:szCs w:val="20"/>
        </w:rPr>
      </w:pPr>
    </w:p>
    <w:p w14:paraId="1268089B" w14:textId="77777777" w:rsidR="00565096" w:rsidRDefault="00565096" w:rsidP="00FE6F3D">
      <w:pPr>
        <w:jc w:val="center"/>
        <w:rPr>
          <w:rFonts w:ascii="Arial" w:hAnsi="Arial" w:cs="Arial"/>
          <w:b/>
          <w:i/>
          <w:sz w:val="20"/>
          <w:szCs w:val="20"/>
        </w:rPr>
      </w:pPr>
      <w:r>
        <w:rPr>
          <w:rFonts w:ascii="Arial" w:hAnsi="Arial" w:cs="Arial"/>
          <w:b/>
          <w:i/>
          <w:sz w:val="20"/>
          <w:szCs w:val="20"/>
        </w:rPr>
        <w:t>Study Team Attendees:</w:t>
      </w:r>
    </w:p>
    <w:p w14:paraId="3C1EE30C" w14:textId="77777777" w:rsidR="00E86BA7" w:rsidRDefault="00E86BA7" w:rsidP="00FE6F3D">
      <w:pPr>
        <w:jc w:val="center"/>
        <w:rPr>
          <w:rFonts w:ascii="Arial" w:hAnsi="Arial" w:cs="Arial"/>
          <w:b/>
          <w:i/>
          <w:sz w:val="20"/>
          <w:szCs w:val="20"/>
        </w:rPr>
      </w:pPr>
    </w:p>
    <w:p w14:paraId="07F91ACE" w14:textId="77777777" w:rsidR="003316D8" w:rsidRDefault="003316D8" w:rsidP="00FE6F3D">
      <w:pPr>
        <w:jc w:val="center"/>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7496"/>
      </w:tblGrid>
      <w:tr w:rsidR="003316D8" w:rsidRPr="00823FA1" w14:paraId="28599F2F" w14:textId="77777777" w:rsidTr="00302C32">
        <w:trPr>
          <w:trHeight w:val="425"/>
        </w:trPr>
        <w:tc>
          <w:tcPr>
            <w:tcW w:w="1349" w:type="pct"/>
            <w:shd w:val="clear" w:color="auto" w:fill="000000"/>
            <w:vAlign w:val="center"/>
          </w:tcPr>
          <w:p w14:paraId="7A860356" w14:textId="77777777" w:rsidR="003316D8" w:rsidRPr="00823FA1" w:rsidRDefault="003316D8" w:rsidP="00CC216D">
            <w:pPr>
              <w:jc w:val="center"/>
              <w:rPr>
                <w:rFonts w:ascii="Arial" w:hAnsi="Arial" w:cs="Arial"/>
                <w:b/>
                <w:color w:val="FFFFFF"/>
                <w:sz w:val="20"/>
                <w:szCs w:val="20"/>
              </w:rPr>
            </w:pPr>
            <w:r>
              <w:rPr>
                <w:rFonts w:ascii="Arial" w:hAnsi="Arial" w:cs="Arial"/>
                <w:b/>
                <w:color w:val="FFFFFF"/>
                <w:sz w:val="20"/>
                <w:szCs w:val="20"/>
              </w:rPr>
              <w:t xml:space="preserve">Documents reviewed at Risk Assessment </w:t>
            </w:r>
          </w:p>
        </w:tc>
        <w:tc>
          <w:tcPr>
            <w:tcW w:w="1528" w:type="pct"/>
            <w:shd w:val="clear" w:color="auto" w:fill="000000"/>
            <w:vAlign w:val="center"/>
          </w:tcPr>
          <w:p w14:paraId="023AE46B" w14:textId="77777777" w:rsidR="003316D8" w:rsidRPr="00823FA1" w:rsidRDefault="003316D8" w:rsidP="00BD0762">
            <w:pPr>
              <w:jc w:val="center"/>
              <w:rPr>
                <w:rFonts w:ascii="Arial" w:hAnsi="Arial" w:cs="Arial"/>
                <w:b/>
                <w:color w:val="FFFFFF"/>
                <w:sz w:val="20"/>
                <w:szCs w:val="20"/>
              </w:rPr>
            </w:pPr>
            <w:r>
              <w:rPr>
                <w:rFonts w:ascii="Arial" w:hAnsi="Arial" w:cs="Arial"/>
                <w:b/>
                <w:color w:val="FFFFFF"/>
                <w:sz w:val="20"/>
                <w:szCs w:val="20"/>
              </w:rPr>
              <w:t xml:space="preserve">Documents </w:t>
            </w:r>
            <w:r w:rsidR="009533F2">
              <w:rPr>
                <w:rFonts w:ascii="Arial" w:hAnsi="Arial" w:cs="Arial"/>
                <w:b/>
                <w:color w:val="FFFFFF"/>
                <w:sz w:val="20"/>
                <w:szCs w:val="20"/>
              </w:rPr>
              <w:t xml:space="preserve">reviewed </w:t>
            </w:r>
            <w:r>
              <w:rPr>
                <w:rFonts w:ascii="Arial" w:hAnsi="Arial" w:cs="Arial"/>
                <w:b/>
                <w:color w:val="FFFFFF"/>
                <w:sz w:val="20"/>
                <w:szCs w:val="20"/>
              </w:rPr>
              <w:t>at Risk Assessment Sign-off</w:t>
            </w:r>
          </w:p>
        </w:tc>
      </w:tr>
      <w:tr w:rsidR="003316D8" w:rsidRPr="00B47595" w14:paraId="1B1676C3" w14:textId="77777777" w:rsidTr="00302C32">
        <w:trPr>
          <w:trHeight w:val="794"/>
        </w:trPr>
        <w:tc>
          <w:tcPr>
            <w:tcW w:w="1349" w:type="pct"/>
          </w:tcPr>
          <w:p w14:paraId="113C9E67" w14:textId="77777777" w:rsidR="006B6179" w:rsidRDefault="006B6179" w:rsidP="00302C32">
            <w:pPr>
              <w:rPr>
                <w:rFonts w:ascii="Arial" w:hAnsi="Arial" w:cs="Arial"/>
                <w:sz w:val="20"/>
                <w:szCs w:val="20"/>
              </w:rPr>
            </w:pPr>
          </w:p>
          <w:p w14:paraId="5D95951B" w14:textId="77777777" w:rsidR="007E73BA" w:rsidRDefault="007E73BA" w:rsidP="00302C32">
            <w:pPr>
              <w:rPr>
                <w:rFonts w:ascii="Arial" w:hAnsi="Arial" w:cs="Arial"/>
                <w:sz w:val="20"/>
                <w:szCs w:val="20"/>
              </w:rPr>
            </w:pPr>
          </w:p>
          <w:p w14:paraId="4E8615C8" w14:textId="77777777" w:rsidR="007E73BA" w:rsidRDefault="007E73BA" w:rsidP="00302C32">
            <w:pPr>
              <w:rPr>
                <w:rFonts w:ascii="Arial" w:hAnsi="Arial" w:cs="Arial"/>
                <w:sz w:val="20"/>
                <w:szCs w:val="20"/>
              </w:rPr>
            </w:pPr>
          </w:p>
          <w:p w14:paraId="08FE85DB" w14:textId="77777777" w:rsidR="007E73BA" w:rsidRDefault="007E73BA" w:rsidP="00302C32">
            <w:pPr>
              <w:rPr>
                <w:rFonts w:ascii="Arial" w:hAnsi="Arial" w:cs="Arial"/>
                <w:sz w:val="20"/>
                <w:szCs w:val="20"/>
              </w:rPr>
            </w:pPr>
          </w:p>
          <w:p w14:paraId="2761E120" w14:textId="77777777" w:rsidR="007E73BA" w:rsidRPr="000F42C8" w:rsidRDefault="007E73BA" w:rsidP="00302C32">
            <w:pPr>
              <w:rPr>
                <w:rFonts w:ascii="Arial" w:hAnsi="Arial" w:cs="Arial"/>
                <w:sz w:val="20"/>
                <w:szCs w:val="20"/>
              </w:rPr>
            </w:pPr>
          </w:p>
        </w:tc>
        <w:tc>
          <w:tcPr>
            <w:tcW w:w="1528" w:type="pct"/>
          </w:tcPr>
          <w:p w14:paraId="710655CC" w14:textId="77777777" w:rsidR="003316D8" w:rsidRPr="00B47595" w:rsidRDefault="003316D8" w:rsidP="00302C32">
            <w:pPr>
              <w:rPr>
                <w:rFonts w:ascii="Arial" w:hAnsi="Arial" w:cs="Arial"/>
                <w:sz w:val="20"/>
                <w:szCs w:val="20"/>
              </w:rPr>
            </w:pPr>
          </w:p>
        </w:tc>
      </w:tr>
    </w:tbl>
    <w:p w14:paraId="47D6CFDC" w14:textId="77777777" w:rsidR="00055D3F" w:rsidRDefault="00055D3F" w:rsidP="00E86BA7">
      <w:pPr>
        <w:rPr>
          <w:rFonts w:ascii="Arial" w:hAnsi="Arial" w:cs="Arial"/>
          <w:b/>
          <w:i/>
          <w:sz w:val="20"/>
          <w:szCs w:val="20"/>
        </w:rPr>
      </w:pPr>
    </w:p>
    <w:p w14:paraId="16F10D88" w14:textId="77777777" w:rsidR="00056695" w:rsidRPr="00056695" w:rsidRDefault="00056695" w:rsidP="00056695">
      <w:pPr>
        <w:pStyle w:val="Heading1"/>
        <w:jc w:val="center"/>
      </w:pPr>
      <w:r w:rsidRPr="00056695">
        <w:t>Study Type</w:t>
      </w:r>
    </w:p>
    <w:p w14:paraId="38A0CF62" w14:textId="77777777" w:rsidR="00056695" w:rsidRDefault="00056695" w:rsidP="008704A1">
      <w:pPr>
        <w:jc w:val="center"/>
        <w:rPr>
          <w:rFonts w:ascii="Arial" w:hAnsi="Arial" w:cs="Arial"/>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412"/>
        <w:gridCol w:w="3807"/>
        <w:gridCol w:w="4313"/>
        <w:gridCol w:w="1840"/>
      </w:tblGrid>
      <w:tr w:rsidR="00056695" w:rsidRPr="00823FA1" w14:paraId="5B05C15C" w14:textId="77777777" w:rsidTr="0084073C">
        <w:trPr>
          <w:trHeight w:val="425"/>
        </w:trPr>
        <w:tc>
          <w:tcPr>
            <w:tcW w:w="1471" w:type="pct"/>
            <w:gridSpan w:val="2"/>
            <w:shd w:val="clear" w:color="auto" w:fill="000000"/>
            <w:vAlign w:val="center"/>
          </w:tcPr>
          <w:p w14:paraId="0C40A631" w14:textId="77777777" w:rsidR="00056695" w:rsidRPr="008153C5" w:rsidRDefault="00056695" w:rsidP="0084073C">
            <w:pPr>
              <w:jc w:val="center"/>
              <w:rPr>
                <w:rFonts w:ascii="Arial" w:hAnsi="Arial" w:cs="Arial"/>
                <w:b/>
                <w:color w:val="FFFFFF"/>
                <w:sz w:val="20"/>
                <w:szCs w:val="20"/>
              </w:rPr>
            </w:pPr>
            <w:r>
              <w:rPr>
                <w:rFonts w:ascii="Arial" w:hAnsi="Arial" w:cs="Arial"/>
                <w:b/>
                <w:color w:val="FFFFFF"/>
                <w:sz w:val="20"/>
                <w:szCs w:val="20"/>
              </w:rPr>
              <w:t>Risk Adaption Categorisation</w:t>
            </w:r>
          </w:p>
        </w:tc>
        <w:tc>
          <w:tcPr>
            <w:tcW w:w="1349" w:type="pct"/>
            <w:shd w:val="clear" w:color="auto" w:fill="000000"/>
            <w:vAlign w:val="center"/>
          </w:tcPr>
          <w:p w14:paraId="27345322" w14:textId="77777777" w:rsidR="00056695" w:rsidRPr="00823FA1" w:rsidRDefault="00056695" w:rsidP="0084073C">
            <w:pPr>
              <w:jc w:val="center"/>
              <w:rPr>
                <w:rFonts w:ascii="Arial" w:hAnsi="Arial" w:cs="Arial"/>
                <w:b/>
                <w:color w:val="FFFFFF"/>
                <w:sz w:val="20"/>
                <w:szCs w:val="20"/>
              </w:rPr>
            </w:pPr>
            <w:r>
              <w:rPr>
                <w:rFonts w:ascii="Arial" w:hAnsi="Arial" w:cs="Arial"/>
                <w:b/>
                <w:color w:val="FFFFFF"/>
                <w:sz w:val="20"/>
                <w:szCs w:val="20"/>
              </w:rPr>
              <w:t>Justification</w:t>
            </w:r>
          </w:p>
        </w:tc>
        <w:tc>
          <w:tcPr>
            <w:tcW w:w="1528" w:type="pct"/>
            <w:shd w:val="clear" w:color="auto" w:fill="000000"/>
            <w:vAlign w:val="center"/>
          </w:tcPr>
          <w:p w14:paraId="1D661512" w14:textId="77777777" w:rsidR="00056695" w:rsidRPr="00823FA1" w:rsidRDefault="00056695" w:rsidP="0084073C">
            <w:pPr>
              <w:jc w:val="center"/>
              <w:rPr>
                <w:rFonts w:ascii="Arial" w:hAnsi="Arial" w:cs="Arial"/>
                <w:b/>
                <w:color w:val="FFFFFF"/>
                <w:sz w:val="20"/>
                <w:szCs w:val="20"/>
              </w:rPr>
            </w:pPr>
            <w:r w:rsidRPr="00823FA1">
              <w:rPr>
                <w:rFonts w:ascii="Arial" w:hAnsi="Arial" w:cs="Arial"/>
                <w:b/>
                <w:color w:val="FFFFFF"/>
                <w:sz w:val="20"/>
                <w:szCs w:val="20"/>
              </w:rPr>
              <w:t>Mitigation</w:t>
            </w:r>
          </w:p>
        </w:tc>
        <w:tc>
          <w:tcPr>
            <w:tcW w:w="653" w:type="pct"/>
            <w:shd w:val="clear" w:color="auto" w:fill="000000"/>
            <w:vAlign w:val="center"/>
          </w:tcPr>
          <w:p w14:paraId="70432595" w14:textId="77777777" w:rsidR="00056695" w:rsidRPr="00823FA1" w:rsidRDefault="00056695" w:rsidP="0084073C">
            <w:pPr>
              <w:jc w:val="center"/>
              <w:rPr>
                <w:rFonts w:ascii="Arial" w:hAnsi="Arial" w:cs="Arial"/>
                <w:b/>
                <w:color w:val="FFFFFF"/>
                <w:sz w:val="20"/>
                <w:szCs w:val="20"/>
              </w:rPr>
            </w:pPr>
            <w:r>
              <w:rPr>
                <w:rFonts w:ascii="Arial" w:hAnsi="Arial" w:cs="Arial"/>
                <w:b/>
                <w:color w:val="FFFFFF"/>
                <w:sz w:val="20"/>
                <w:szCs w:val="20"/>
              </w:rPr>
              <w:t>Management Strategy Comment</w:t>
            </w:r>
          </w:p>
        </w:tc>
      </w:tr>
      <w:tr w:rsidR="00056695" w:rsidRPr="004236F5" w14:paraId="38B99D94" w14:textId="77777777" w:rsidTr="0084073C">
        <w:trPr>
          <w:trHeight w:val="794"/>
        </w:trPr>
        <w:tc>
          <w:tcPr>
            <w:tcW w:w="262" w:type="pct"/>
            <w:vAlign w:val="center"/>
          </w:tcPr>
          <w:p w14:paraId="06D7C68F" w14:textId="77777777" w:rsidR="00056695" w:rsidRPr="00A037B8" w:rsidRDefault="00056695" w:rsidP="0084073C">
            <w:pPr>
              <w:jc w:val="center"/>
              <w:rPr>
                <w:rFonts w:ascii="Arial" w:hAnsi="Arial" w:cs="Arial"/>
                <w:b/>
                <w:sz w:val="28"/>
                <w:szCs w:val="28"/>
              </w:rPr>
            </w:pPr>
            <w:r>
              <w:rPr>
                <w:rFonts w:ascii="Arial" w:hAnsi="Arial" w:cs="Arial"/>
                <w:b/>
                <w:sz w:val="28"/>
                <w:szCs w:val="28"/>
              </w:rPr>
              <w:t>1.1</w:t>
            </w:r>
          </w:p>
        </w:tc>
        <w:tc>
          <w:tcPr>
            <w:tcW w:w="1208" w:type="pct"/>
            <w:shd w:val="clear" w:color="auto" w:fill="D9D9D9"/>
          </w:tcPr>
          <w:p w14:paraId="1EE91127" w14:textId="77777777" w:rsidR="00056695" w:rsidRDefault="00056695" w:rsidP="0084073C">
            <w:pPr>
              <w:rPr>
                <w:rFonts w:ascii="Arial" w:hAnsi="Arial" w:cs="Arial"/>
                <w:sz w:val="20"/>
                <w:szCs w:val="20"/>
              </w:rPr>
            </w:pPr>
            <w:r w:rsidRPr="00A037B8">
              <w:rPr>
                <w:rFonts w:ascii="Arial" w:hAnsi="Arial" w:cs="Arial"/>
                <w:sz w:val="20"/>
                <w:szCs w:val="20"/>
              </w:rPr>
              <w:t>Study interventions</w:t>
            </w:r>
            <w:r>
              <w:rPr>
                <w:rFonts w:ascii="Arial" w:hAnsi="Arial" w:cs="Arial"/>
                <w:sz w:val="20"/>
                <w:szCs w:val="20"/>
              </w:rPr>
              <w:t xml:space="preserve"> e.g.</w:t>
            </w:r>
          </w:p>
          <w:p w14:paraId="6E43B74B" w14:textId="77777777" w:rsidR="00056695" w:rsidRPr="00056695" w:rsidRDefault="00056695" w:rsidP="00056695">
            <w:pPr>
              <w:numPr>
                <w:ilvl w:val="0"/>
                <w:numId w:val="12"/>
              </w:numPr>
              <w:rPr>
                <w:rFonts w:ascii="Arial" w:hAnsi="Arial" w:cs="Arial"/>
                <w:i/>
                <w:sz w:val="16"/>
                <w:szCs w:val="16"/>
              </w:rPr>
            </w:pPr>
            <w:r w:rsidRPr="00056695">
              <w:rPr>
                <w:rFonts w:ascii="Arial" w:hAnsi="Arial" w:cs="Arial"/>
                <w:i/>
                <w:sz w:val="16"/>
                <w:szCs w:val="16"/>
              </w:rPr>
              <w:t>Comparable to the risk of standard care</w:t>
            </w:r>
          </w:p>
          <w:p w14:paraId="36DBA5F1" w14:textId="77777777" w:rsidR="00056695" w:rsidRPr="00056695" w:rsidRDefault="00056695" w:rsidP="00056695">
            <w:pPr>
              <w:numPr>
                <w:ilvl w:val="0"/>
                <w:numId w:val="12"/>
              </w:numPr>
              <w:rPr>
                <w:rFonts w:ascii="Arial" w:hAnsi="Arial" w:cs="Arial"/>
                <w:i/>
                <w:sz w:val="16"/>
                <w:szCs w:val="16"/>
              </w:rPr>
            </w:pPr>
            <w:r w:rsidRPr="00056695">
              <w:rPr>
                <w:rFonts w:ascii="Arial" w:hAnsi="Arial" w:cs="Arial"/>
                <w:i/>
                <w:sz w:val="16"/>
                <w:szCs w:val="16"/>
              </w:rPr>
              <w:t>Risk somewhat higher than standard care</w:t>
            </w:r>
            <w:r>
              <w:rPr>
                <w:rFonts w:ascii="Arial" w:hAnsi="Arial" w:cs="Arial"/>
                <w:i/>
                <w:sz w:val="16"/>
                <w:szCs w:val="16"/>
              </w:rPr>
              <w:t xml:space="preserve"> </w:t>
            </w:r>
          </w:p>
          <w:p w14:paraId="2379E565" w14:textId="77777777" w:rsidR="00056695" w:rsidRPr="00A037B8" w:rsidRDefault="00056695" w:rsidP="00056695">
            <w:pPr>
              <w:numPr>
                <w:ilvl w:val="0"/>
                <w:numId w:val="12"/>
              </w:numPr>
              <w:rPr>
                <w:rFonts w:ascii="Arial" w:hAnsi="Arial" w:cs="Arial"/>
                <w:sz w:val="20"/>
                <w:szCs w:val="20"/>
              </w:rPr>
            </w:pPr>
            <w:r w:rsidRPr="00056695">
              <w:rPr>
                <w:rFonts w:ascii="Arial" w:hAnsi="Arial" w:cs="Arial"/>
                <w:i/>
                <w:sz w:val="16"/>
                <w:szCs w:val="16"/>
              </w:rPr>
              <w:t xml:space="preserve">Risk markedly higher than standard care </w:t>
            </w:r>
          </w:p>
        </w:tc>
        <w:tc>
          <w:tcPr>
            <w:tcW w:w="1349" w:type="pct"/>
          </w:tcPr>
          <w:p w14:paraId="16621B2D" w14:textId="77777777" w:rsidR="00056695" w:rsidRPr="00772595" w:rsidRDefault="00056695" w:rsidP="0084073C">
            <w:pPr>
              <w:rPr>
                <w:rFonts w:ascii="Arial" w:hAnsi="Arial" w:cs="Arial"/>
                <w:i/>
                <w:sz w:val="20"/>
                <w:szCs w:val="20"/>
              </w:rPr>
            </w:pPr>
          </w:p>
        </w:tc>
        <w:tc>
          <w:tcPr>
            <w:tcW w:w="1528" w:type="pct"/>
          </w:tcPr>
          <w:p w14:paraId="4CB94BC3" w14:textId="77777777" w:rsidR="00056695" w:rsidRPr="00B47595" w:rsidRDefault="00056695" w:rsidP="0084073C">
            <w:pPr>
              <w:rPr>
                <w:rFonts w:ascii="Arial" w:hAnsi="Arial" w:cs="Arial"/>
                <w:sz w:val="20"/>
                <w:szCs w:val="20"/>
              </w:rPr>
            </w:pPr>
          </w:p>
        </w:tc>
        <w:tc>
          <w:tcPr>
            <w:tcW w:w="653" w:type="pct"/>
          </w:tcPr>
          <w:p w14:paraId="7B9C5D70" w14:textId="77777777" w:rsidR="00056695" w:rsidRPr="004236F5" w:rsidRDefault="00056695" w:rsidP="0084073C">
            <w:pPr>
              <w:rPr>
                <w:rFonts w:ascii="Arial" w:hAnsi="Arial" w:cs="Arial"/>
                <w:sz w:val="20"/>
                <w:szCs w:val="20"/>
              </w:rPr>
            </w:pPr>
          </w:p>
        </w:tc>
      </w:tr>
    </w:tbl>
    <w:p w14:paraId="43DF1566" w14:textId="49EBADCE" w:rsidR="004F5770" w:rsidRPr="005035D7" w:rsidRDefault="004F5770" w:rsidP="003316D8">
      <w:pPr>
        <w:rPr>
          <w:rFonts w:ascii="Arial" w:hAnsi="Arial" w:cs="Arial"/>
          <w:b/>
          <w:i/>
          <w:sz w:val="20"/>
          <w:szCs w:val="20"/>
        </w:rPr>
      </w:pPr>
    </w:p>
    <w:bookmarkEnd w:id="1"/>
    <w:bookmarkEnd w:id="2"/>
    <w:p w14:paraId="6044D3B4" w14:textId="77777777" w:rsidR="008153C5" w:rsidRDefault="00DF3044" w:rsidP="00056695">
      <w:pPr>
        <w:pStyle w:val="Heading1"/>
        <w:jc w:val="center"/>
      </w:pPr>
      <w:r>
        <w:t>Investigational Product/Agent</w:t>
      </w:r>
    </w:p>
    <w:p w14:paraId="4B7A7E93" w14:textId="77777777" w:rsidR="008153C5" w:rsidRPr="00020E34" w:rsidRDefault="008153C5" w:rsidP="00454BD5">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31"/>
        <w:gridCol w:w="1905"/>
        <w:gridCol w:w="1216"/>
        <w:gridCol w:w="1254"/>
        <w:gridCol w:w="4319"/>
        <w:gridCol w:w="2281"/>
      </w:tblGrid>
      <w:tr w:rsidR="00FE6F3D" w:rsidRPr="00A037B8" w14:paraId="65C27BF4" w14:textId="77777777" w:rsidTr="00C05A71">
        <w:trPr>
          <w:trHeight w:val="794"/>
        </w:trPr>
        <w:tc>
          <w:tcPr>
            <w:tcW w:w="212" w:type="pct"/>
            <w:shd w:val="clear" w:color="auto" w:fill="000000"/>
            <w:vAlign w:val="center"/>
          </w:tcPr>
          <w:p w14:paraId="3556B39B" w14:textId="77777777" w:rsidR="00FE6F3D" w:rsidRPr="00753014" w:rsidRDefault="00FE6F3D" w:rsidP="00A037B8">
            <w:pPr>
              <w:jc w:val="center"/>
              <w:rPr>
                <w:rFonts w:ascii="Arial" w:hAnsi="Arial" w:cs="Arial"/>
                <w:b/>
                <w:sz w:val="28"/>
                <w:szCs w:val="28"/>
                <w:highlight w:val="black"/>
              </w:rPr>
            </w:pPr>
          </w:p>
        </w:tc>
        <w:tc>
          <w:tcPr>
            <w:tcW w:w="899" w:type="pct"/>
            <w:shd w:val="clear" w:color="auto" w:fill="000000"/>
            <w:vAlign w:val="center"/>
          </w:tcPr>
          <w:p w14:paraId="5A3511DB" w14:textId="77777777" w:rsidR="00FE6F3D" w:rsidRPr="00753014" w:rsidRDefault="00FE6F3D" w:rsidP="00DD44B7">
            <w:pPr>
              <w:jc w:val="center"/>
              <w:rPr>
                <w:rFonts w:ascii="Arial" w:hAnsi="Arial" w:cs="Arial"/>
                <w:sz w:val="20"/>
                <w:szCs w:val="20"/>
                <w:highlight w:val="black"/>
              </w:rPr>
            </w:pPr>
            <w:r w:rsidRPr="00753014">
              <w:rPr>
                <w:rFonts w:ascii="Arial" w:hAnsi="Arial" w:cs="Arial"/>
                <w:b/>
                <w:color w:val="FFFFFF"/>
                <w:sz w:val="20"/>
                <w:szCs w:val="20"/>
                <w:highlight w:val="black"/>
              </w:rPr>
              <w:t>Risk Factor</w:t>
            </w:r>
          </w:p>
        </w:tc>
        <w:tc>
          <w:tcPr>
            <w:tcW w:w="677" w:type="pct"/>
            <w:shd w:val="clear" w:color="auto" w:fill="000000"/>
            <w:vAlign w:val="center"/>
          </w:tcPr>
          <w:p w14:paraId="40FAE283" w14:textId="77777777" w:rsidR="00FE6F3D" w:rsidRPr="00753014" w:rsidRDefault="00FE6F3D" w:rsidP="00DD44B7">
            <w:pPr>
              <w:jc w:val="center"/>
              <w:rPr>
                <w:rFonts w:ascii="Arial" w:hAnsi="Arial" w:cs="Arial"/>
                <w:i/>
                <w:sz w:val="20"/>
                <w:szCs w:val="20"/>
                <w:highlight w:val="black"/>
              </w:rPr>
            </w:pPr>
            <w:r w:rsidRPr="00753014">
              <w:rPr>
                <w:rFonts w:ascii="Arial" w:hAnsi="Arial" w:cs="Arial"/>
                <w:b/>
                <w:color w:val="FFFFFF"/>
                <w:sz w:val="20"/>
                <w:szCs w:val="20"/>
                <w:highlight w:val="black"/>
              </w:rPr>
              <w:t>ID of Risks</w:t>
            </w:r>
          </w:p>
        </w:tc>
        <w:tc>
          <w:tcPr>
            <w:tcW w:w="424" w:type="pct"/>
            <w:shd w:val="clear" w:color="auto" w:fill="000000"/>
            <w:vAlign w:val="center"/>
          </w:tcPr>
          <w:p w14:paraId="73D0A144" w14:textId="77777777" w:rsidR="00FE6F3D" w:rsidRPr="00753014" w:rsidRDefault="00FE6F3D" w:rsidP="00DD44B7">
            <w:pPr>
              <w:jc w:val="center"/>
              <w:rPr>
                <w:rFonts w:ascii="Arial" w:hAnsi="Arial" w:cs="Arial"/>
                <w:i/>
                <w:sz w:val="20"/>
                <w:szCs w:val="20"/>
                <w:highlight w:val="black"/>
              </w:rPr>
            </w:pPr>
            <w:r w:rsidRPr="00753014">
              <w:rPr>
                <w:rFonts w:ascii="Arial" w:hAnsi="Arial" w:cs="Arial"/>
                <w:b/>
                <w:color w:val="FFFFFF"/>
                <w:sz w:val="20"/>
                <w:szCs w:val="20"/>
                <w:highlight w:val="black"/>
              </w:rPr>
              <w:t>Likelihood</w:t>
            </w:r>
          </w:p>
        </w:tc>
        <w:tc>
          <w:tcPr>
            <w:tcW w:w="446" w:type="pct"/>
            <w:shd w:val="clear" w:color="auto" w:fill="000000"/>
            <w:vAlign w:val="center"/>
          </w:tcPr>
          <w:p w14:paraId="25C79A34" w14:textId="77777777" w:rsidR="00FE6F3D" w:rsidRPr="00753014" w:rsidRDefault="00C05A71" w:rsidP="00C05A71">
            <w:pPr>
              <w:jc w:val="center"/>
              <w:rPr>
                <w:rFonts w:ascii="Arial" w:hAnsi="Arial" w:cs="Arial"/>
                <w:b/>
                <w:color w:val="FFFFFF"/>
                <w:sz w:val="20"/>
                <w:szCs w:val="20"/>
                <w:highlight w:val="black"/>
              </w:rPr>
            </w:pPr>
            <w:r>
              <w:rPr>
                <w:rFonts w:ascii="Arial" w:hAnsi="Arial" w:cs="Arial"/>
                <w:b/>
                <w:color w:val="FFFFFF"/>
                <w:sz w:val="20"/>
                <w:szCs w:val="20"/>
                <w:highlight w:val="black"/>
              </w:rPr>
              <w:t>Impact</w:t>
            </w:r>
          </w:p>
        </w:tc>
        <w:tc>
          <w:tcPr>
            <w:tcW w:w="1532" w:type="pct"/>
            <w:shd w:val="clear" w:color="auto" w:fill="000000"/>
            <w:vAlign w:val="center"/>
          </w:tcPr>
          <w:p w14:paraId="757370F6" w14:textId="77777777" w:rsidR="00FE6F3D" w:rsidRPr="00753014" w:rsidRDefault="00FE6F3D" w:rsidP="00DD44B7">
            <w:pPr>
              <w:jc w:val="center"/>
              <w:rPr>
                <w:rFonts w:ascii="Arial" w:hAnsi="Arial" w:cs="Arial"/>
                <w:i/>
                <w:sz w:val="20"/>
                <w:szCs w:val="20"/>
                <w:highlight w:val="black"/>
              </w:rPr>
            </w:pPr>
            <w:r w:rsidRPr="00753014">
              <w:rPr>
                <w:rFonts w:ascii="Arial" w:hAnsi="Arial" w:cs="Arial"/>
                <w:b/>
                <w:color w:val="FFFFFF"/>
                <w:sz w:val="20"/>
                <w:szCs w:val="20"/>
                <w:highlight w:val="black"/>
              </w:rPr>
              <w:t>Mitigation</w:t>
            </w:r>
          </w:p>
        </w:tc>
        <w:tc>
          <w:tcPr>
            <w:tcW w:w="810" w:type="pct"/>
            <w:shd w:val="clear" w:color="auto" w:fill="000000"/>
            <w:vAlign w:val="center"/>
          </w:tcPr>
          <w:p w14:paraId="68C196C9" w14:textId="77777777" w:rsidR="00FE6F3D" w:rsidRPr="00753014" w:rsidRDefault="00FE6F3D" w:rsidP="00DD44B7">
            <w:pPr>
              <w:jc w:val="center"/>
              <w:rPr>
                <w:rFonts w:ascii="Arial" w:hAnsi="Arial" w:cs="Arial"/>
                <w:b/>
                <w:sz w:val="20"/>
                <w:szCs w:val="20"/>
                <w:highlight w:val="black"/>
              </w:rPr>
            </w:pPr>
            <w:r>
              <w:rPr>
                <w:rFonts w:ascii="Arial" w:hAnsi="Arial" w:cs="Arial"/>
                <w:b/>
                <w:color w:val="FFFFFF"/>
                <w:sz w:val="20"/>
                <w:szCs w:val="20"/>
              </w:rPr>
              <w:t>Management Strategy Comment</w:t>
            </w:r>
          </w:p>
        </w:tc>
      </w:tr>
      <w:tr w:rsidR="00FE6F3D" w:rsidRPr="00A037B8" w14:paraId="326FFBD2" w14:textId="77777777" w:rsidTr="00C05A71">
        <w:trPr>
          <w:trHeight w:val="2070"/>
        </w:trPr>
        <w:tc>
          <w:tcPr>
            <w:tcW w:w="212" w:type="pct"/>
            <w:vAlign w:val="center"/>
          </w:tcPr>
          <w:p w14:paraId="711A1ECC" w14:textId="77777777" w:rsidR="00FE6F3D" w:rsidRPr="00A037B8" w:rsidRDefault="00FE6F3D" w:rsidP="00A037B8">
            <w:pPr>
              <w:jc w:val="center"/>
              <w:rPr>
                <w:rFonts w:ascii="Arial" w:hAnsi="Arial" w:cs="Arial"/>
                <w:b/>
                <w:sz w:val="28"/>
                <w:szCs w:val="28"/>
              </w:rPr>
            </w:pPr>
            <w:r>
              <w:rPr>
                <w:rFonts w:ascii="Arial" w:hAnsi="Arial" w:cs="Arial"/>
                <w:b/>
                <w:sz w:val="28"/>
                <w:szCs w:val="28"/>
              </w:rPr>
              <w:t>2.1</w:t>
            </w:r>
          </w:p>
        </w:tc>
        <w:tc>
          <w:tcPr>
            <w:tcW w:w="899" w:type="pct"/>
            <w:shd w:val="clear" w:color="auto" w:fill="D9D9D9"/>
          </w:tcPr>
          <w:p w14:paraId="121C6C2D" w14:textId="77777777" w:rsidR="00FE6F3D" w:rsidRDefault="00FE6F3D" w:rsidP="00027DFF">
            <w:pPr>
              <w:rPr>
                <w:rFonts w:ascii="Arial" w:hAnsi="Arial" w:cs="Arial"/>
                <w:sz w:val="16"/>
                <w:szCs w:val="16"/>
              </w:rPr>
            </w:pPr>
            <w:r w:rsidRPr="00A037B8">
              <w:rPr>
                <w:rFonts w:ascii="Arial" w:hAnsi="Arial" w:cs="Arial"/>
                <w:sz w:val="20"/>
                <w:szCs w:val="20"/>
              </w:rPr>
              <w:t>Expected hazards related to study investigations</w:t>
            </w:r>
            <w:r>
              <w:rPr>
                <w:rFonts w:ascii="Arial" w:hAnsi="Arial" w:cs="Arial"/>
                <w:sz w:val="20"/>
                <w:szCs w:val="20"/>
              </w:rPr>
              <w:t xml:space="preserve"> e.g.</w:t>
            </w:r>
          </w:p>
          <w:p w14:paraId="676EBBC2" w14:textId="77777777" w:rsidR="00FE6F3D" w:rsidRPr="00020E34" w:rsidRDefault="00FE6F3D" w:rsidP="00D8061F">
            <w:pPr>
              <w:rPr>
                <w:rFonts w:ascii="Arial" w:hAnsi="Arial" w:cs="Arial"/>
                <w:i/>
                <w:sz w:val="16"/>
                <w:szCs w:val="16"/>
              </w:rPr>
            </w:pPr>
            <w:r w:rsidRPr="00020E34">
              <w:rPr>
                <w:rFonts w:ascii="Arial" w:hAnsi="Arial" w:cs="Arial"/>
                <w:i/>
                <w:sz w:val="16"/>
                <w:szCs w:val="16"/>
              </w:rPr>
              <w:t>-</w:t>
            </w:r>
            <w:r>
              <w:rPr>
                <w:rFonts w:ascii="Arial" w:hAnsi="Arial" w:cs="Arial"/>
                <w:i/>
                <w:sz w:val="16"/>
                <w:szCs w:val="16"/>
              </w:rPr>
              <w:t xml:space="preserve"> S</w:t>
            </w:r>
            <w:r w:rsidRPr="00020E34">
              <w:rPr>
                <w:rFonts w:ascii="Arial" w:hAnsi="Arial" w:cs="Arial"/>
                <w:i/>
                <w:sz w:val="16"/>
                <w:szCs w:val="16"/>
              </w:rPr>
              <w:t xml:space="preserve">ide effects </w:t>
            </w:r>
          </w:p>
          <w:p w14:paraId="1E25F146" w14:textId="77777777" w:rsidR="00FE6F3D" w:rsidRPr="00020E34" w:rsidRDefault="00FE6F3D" w:rsidP="00027DFF">
            <w:pPr>
              <w:rPr>
                <w:rFonts w:ascii="Arial" w:hAnsi="Arial" w:cs="Arial"/>
                <w:i/>
                <w:sz w:val="16"/>
                <w:szCs w:val="16"/>
              </w:rPr>
            </w:pPr>
            <w:r w:rsidRPr="00020E34">
              <w:rPr>
                <w:rFonts w:ascii="Arial" w:hAnsi="Arial" w:cs="Arial"/>
                <w:i/>
                <w:sz w:val="16"/>
                <w:szCs w:val="16"/>
              </w:rPr>
              <w:t>-</w:t>
            </w:r>
            <w:r>
              <w:rPr>
                <w:rFonts w:ascii="Arial" w:hAnsi="Arial" w:cs="Arial"/>
                <w:i/>
                <w:sz w:val="16"/>
                <w:szCs w:val="16"/>
              </w:rPr>
              <w:t xml:space="preserve"> H</w:t>
            </w:r>
            <w:r w:rsidRPr="00020E34">
              <w:rPr>
                <w:rFonts w:ascii="Arial" w:hAnsi="Arial" w:cs="Arial"/>
                <w:i/>
                <w:sz w:val="16"/>
                <w:szCs w:val="16"/>
              </w:rPr>
              <w:t>igh risk dosing procedure e.g. cohort, MTD</w:t>
            </w:r>
          </w:p>
          <w:p w14:paraId="30A5BE35" w14:textId="77777777" w:rsidR="00FE6F3D" w:rsidRDefault="00FE6F3D" w:rsidP="00027DFF">
            <w:pPr>
              <w:rPr>
                <w:rFonts w:ascii="Arial" w:hAnsi="Arial" w:cs="Arial"/>
                <w:i/>
                <w:sz w:val="16"/>
                <w:szCs w:val="16"/>
              </w:rPr>
            </w:pPr>
            <w:r w:rsidRPr="00020E34">
              <w:rPr>
                <w:rFonts w:ascii="Arial" w:hAnsi="Arial" w:cs="Arial"/>
                <w:i/>
                <w:sz w:val="16"/>
                <w:szCs w:val="16"/>
              </w:rPr>
              <w:t>-</w:t>
            </w:r>
            <w:r>
              <w:rPr>
                <w:rFonts w:ascii="Arial" w:hAnsi="Arial" w:cs="Arial"/>
                <w:i/>
                <w:sz w:val="16"/>
                <w:szCs w:val="16"/>
              </w:rPr>
              <w:t xml:space="preserve"> H</w:t>
            </w:r>
            <w:r w:rsidRPr="00020E34">
              <w:rPr>
                <w:rFonts w:ascii="Arial" w:hAnsi="Arial" w:cs="Arial"/>
                <w:i/>
                <w:sz w:val="16"/>
                <w:szCs w:val="16"/>
              </w:rPr>
              <w:t>igh level of treatment interception</w:t>
            </w:r>
            <w:r>
              <w:rPr>
                <w:rFonts w:ascii="Arial" w:hAnsi="Arial" w:cs="Arial"/>
                <w:i/>
                <w:sz w:val="16"/>
                <w:szCs w:val="16"/>
              </w:rPr>
              <w:t xml:space="preserve"> e.g. frequent PKs</w:t>
            </w:r>
          </w:p>
          <w:p w14:paraId="617EBE6F" w14:textId="77777777" w:rsidR="00FE6F3D" w:rsidRDefault="00FE6F3D" w:rsidP="00027DFF">
            <w:pPr>
              <w:rPr>
                <w:rFonts w:ascii="Arial" w:hAnsi="Arial" w:cs="Arial"/>
                <w:i/>
                <w:sz w:val="16"/>
                <w:szCs w:val="16"/>
              </w:rPr>
            </w:pPr>
            <w:r>
              <w:rPr>
                <w:rFonts w:ascii="Arial" w:hAnsi="Arial" w:cs="Arial"/>
                <w:i/>
                <w:sz w:val="16"/>
                <w:szCs w:val="16"/>
              </w:rPr>
              <w:t>- Interactions with concomitant/permitted medications</w:t>
            </w:r>
          </w:p>
          <w:p w14:paraId="565C9797" w14:textId="77777777" w:rsidR="00FE6F3D" w:rsidRDefault="00FE6F3D" w:rsidP="00027DFF">
            <w:pPr>
              <w:rPr>
                <w:rFonts w:ascii="Arial" w:hAnsi="Arial" w:cs="Arial"/>
                <w:i/>
                <w:sz w:val="16"/>
                <w:szCs w:val="16"/>
              </w:rPr>
            </w:pPr>
            <w:r>
              <w:rPr>
                <w:rFonts w:ascii="Arial" w:hAnsi="Arial" w:cs="Arial"/>
                <w:i/>
                <w:sz w:val="16"/>
                <w:szCs w:val="16"/>
              </w:rPr>
              <w:t>- Interactions between IMPs/NIMPs</w:t>
            </w:r>
          </w:p>
          <w:p w14:paraId="393071F1" w14:textId="77777777" w:rsidR="00FE6F3D" w:rsidRDefault="00FE6F3D" w:rsidP="00027DFF">
            <w:pPr>
              <w:rPr>
                <w:rFonts w:ascii="Arial" w:hAnsi="Arial" w:cs="Arial"/>
                <w:i/>
                <w:sz w:val="16"/>
                <w:szCs w:val="16"/>
              </w:rPr>
            </w:pPr>
            <w:r>
              <w:rPr>
                <w:rFonts w:ascii="Arial" w:hAnsi="Arial" w:cs="Arial"/>
                <w:i/>
                <w:sz w:val="16"/>
                <w:szCs w:val="16"/>
              </w:rPr>
              <w:t>- Risk carrying interventions e.g. open heart surgery</w:t>
            </w:r>
          </w:p>
          <w:p w14:paraId="12900E95" w14:textId="77777777" w:rsidR="00FE6F3D" w:rsidRPr="00020E34" w:rsidRDefault="00FE6F3D" w:rsidP="00027DFF">
            <w:pPr>
              <w:rPr>
                <w:rFonts w:ascii="Arial" w:hAnsi="Arial" w:cs="Arial"/>
                <w:i/>
                <w:sz w:val="16"/>
                <w:szCs w:val="16"/>
              </w:rPr>
            </w:pPr>
            <w:r>
              <w:rPr>
                <w:rFonts w:ascii="Arial" w:hAnsi="Arial" w:cs="Arial"/>
                <w:i/>
                <w:sz w:val="16"/>
                <w:szCs w:val="16"/>
              </w:rPr>
              <w:t>- Other known or anticipated safety issues</w:t>
            </w:r>
          </w:p>
          <w:p w14:paraId="3B8C306A" w14:textId="77777777" w:rsidR="00FE6F3D" w:rsidRDefault="00FE6F3D" w:rsidP="00027DFF">
            <w:pPr>
              <w:rPr>
                <w:rFonts w:ascii="Arial" w:hAnsi="Arial" w:cs="Arial"/>
                <w:sz w:val="16"/>
                <w:szCs w:val="16"/>
              </w:rPr>
            </w:pPr>
            <w:r>
              <w:rPr>
                <w:rFonts w:ascii="Arial" w:hAnsi="Arial" w:cs="Arial"/>
                <w:b/>
                <w:sz w:val="16"/>
                <w:szCs w:val="16"/>
              </w:rPr>
              <w:t xml:space="preserve">- </w:t>
            </w:r>
            <w:r w:rsidRPr="00C05458">
              <w:rPr>
                <w:rFonts w:ascii="Arial" w:hAnsi="Arial" w:cs="Arial"/>
                <w:sz w:val="16"/>
                <w:szCs w:val="16"/>
              </w:rPr>
              <w:t>Precautions and impact on eligibility</w:t>
            </w:r>
          </w:p>
          <w:p w14:paraId="0C2A1486" w14:textId="77777777" w:rsidR="00FE6F3D" w:rsidRPr="00A037B8" w:rsidRDefault="00FE6F3D" w:rsidP="00027DFF">
            <w:pPr>
              <w:rPr>
                <w:rFonts w:ascii="Arial" w:hAnsi="Arial" w:cs="Arial"/>
                <w:b/>
                <w:sz w:val="16"/>
                <w:szCs w:val="16"/>
              </w:rPr>
            </w:pPr>
            <w:r>
              <w:rPr>
                <w:rFonts w:ascii="Arial" w:hAnsi="Arial" w:cs="Arial"/>
                <w:sz w:val="16"/>
                <w:szCs w:val="16"/>
              </w:rPr>
              <w:t>- Congenital anomalies</w:t>
            </w:r>
          </w:p>
        </w:tc>
        <w:tc>
          <w:tcPr>
            <w:tcW w:w="677" w:type="pct"/>
          </w:tcPr>
          <w:p w14:paraId="45620D21" w14:textId="77777777" w:rsidR="00FE6F3D" w:rsidRDefault="00FE6F3D" w:rsidP="00FE3690">
            <w:pPr>
              <w:rPr>
                <w:rFonts w:ascii="Arial" w:hAnsi="Arial" w:cs="Arial"/>
                <w:sz w:val="20"/>
                <w:szCs w:val="20"/>
              </w:rPr>
            </w:pPr>
          </w:p>
        </w:tc>
        <w:tc>
          <w:tcPr>
            <w:tcW w:w="424" w:type="pct"/>
          </w:tcPr>
          <w:p w14:paraId="5D9E8A85" w14:textId="77777777" w:rsidR="00FE6F3D" w:rsidRPr="003A7570" w:rsidRDefault="00FE6F3D" w:rsidP="003A7570">
            <w:pPr>
              <w:jc w:val="center"/>
              <w:rPr>
                <w:rFonts w:ascii="Arial" w:hAnsi="Arial" w:cs="Arial"/>
                <w:b/>
                <w:sz w:val="20"/>
                <w:szCs w:val="20"/>
              </w:rPr>
            </w:pPr>
          </w:p>
        </w:tc>
        <w:tc>
          <w:tcPr>
            <w:tcW w:w="446" w:type="pct"/>
          </w:tcPr>
          <w:p w14:paraId="263500DC" w14:textId="77777777" w:rsidR="00FE6F3D" w:rsidRPr="003A7570" w:rsidRDefault="00FE6F3D" w:rsidP="003A7570">
            <w:pPr>
              <w:jc w:val="center"/>
              <w:rPr>
                <w:rFonts w:ascii="Arial" w:hAnsi="Arial" w:cs="Arial"/>
                <w:b/>
                <w:sz w:val="20"/>
                <w:szCs w:val="20"/>
              </w:rPr>
            </w:pPr>
          </w:p>
        </w:tc>
        <w:tc>
          <w:tcPr>
            <w:tcW w:w="1532" w:type="pct"/>
          </w:tcPr>
          <w:p w14:paraId="5A6ECB04" w14:textId="77777777" w:rsidR="00FE6F3D" w:rsidRPr="003A7570" w:rsidRDefault="00FE6F3D" w:rsidP="00DE7602">
            <w:pPr>
              <w:rPr>
                <w:rFonts w:ascii="Arial" w:hAnsi="Arial" w:cs="Arial"/>
                <w:sz w:val="20"/>
                <w:szCs w:val="20"/>
              </w:rPr>
            </w:pPr>
          </w:p>
        </w:tc>
        <w:tc>
          <w:tcPr>
            <w:tcW w:w="810" w:type="pct"/>
          </w:tcPr>
          <w:p w14:paraId="676F4326" w14:textId="77777777" w:rsidR="00FE6F3D" w:rsidRPr="004236F5" w:rsidRDefault="00FE6F3D" w:rsidP="00543DD3">
            <w:pPr>
              <w:rPr>
                <w:rFonts w:ascii="Arial" w:hAnsi="Arial" w:cs="Arial"/>
                <w:sz w:val="20"/>
                <w:szCs w:val="20"/>
              </w:rPr>
            </w:pPr>
          </w:p>
        </w:tc>
      </w:tr>
      <w:tr w:rsidR="00FE6F3D" w:rsidRPr="00A037B8" w14:paraId="647CCFC5" w14:textId="77777777" w:rsidTr="00C05A71">
        <w:trPr>
          <w:trHeight w:val="2070"/>
        </w:trPr>
        <w:tc>
          <w:tcPr>
            <w:tcW w:w="212" w:type="pct"/>
            <w:vAlign w:val="center"/>
          </w:tcPr>
          <w:p w14:paraId="0D1C7A2A" w14:textId="77777777" w:rsidR="00FE6F3D" w:rsidRDefault="00FE6F3D" w:rsidP="00A037B8">
            <w:pPr>
              <w:jc w:val="center"/>
              <w:rPr>
                <w:rFonts w:ascii="Arial" w:hAnsi="Arial" w:cs="Arial"/>
                <w:b/>
                <w:sz w:val="28"/>
                <w:szCs w:val="28"/>
              </w:rPr>
            </w:pPr>
            <w:r>
              <w:rPr>
                <w:rFonts w:ascii="Arial" w:hAnsi="Arial" w:cs="Arial"/>
                <w:b/>
                <w:sz w:val="28"/>
                <w:szCs w:val="28"/>
              </w:rPr>
              <w:t>2.2</w:t>
            </w:r>
          </w:p>
        </w:tc>
        <w:tc>
          <w:tcPr>
            <w:tcW w:w="899" w:type="pct"/>
            <w:shd w:val="clear" w:color="auto" w:fill="D9D9D9"/>
          </w:tcPr>
          <w:p w14:paraId="18874CB1" w14:textId="77777777" w:rsidR="00FE6F3D" w:rsidRDefault="00FE6F3D" w:rsidP="00027DFF">
            <w:pPr>
              <w:rPr>
                <w:rFonts w:ascii="Arial" w:hAnsi="Arial" w:cs="Arial"/>
                <w:sz w:val="20"/>
                <w:szCs w:val="20"/>
              </w:rPr>
            </w:pPr>
            <w:r>
              <w:rPr>
                <w:rFonts w:ascii="Arial" w:hAnsi="Arial" w:cs="Arial"/>
                <w:sz w:val="20"/>
                <w:szCs w:val="20"/>
              </w:rPr>
              <w:t>Pharmacovigilance e.g.</w:t>
            </w:r>
          </w:p>
          <w:p w14:paraId="1995D4F4" w14:textId="77777777" w:rsidR="00FE6F3D" w:rsidRDefault="00FE6F3D" w:rsidP="00027DFF">
            <w:pPr>
              <w:rPr>
                <w:rFonts w:ascii="Arial" w:hAnsi="Arial" w:cs="Arial"/>
                <w:i/>
                <w:sz w:val="16"/>
                <w:szCs w:val="16"/>
              </w:rPr>
            </w:pPr>
            <w:r>
              <w:rPr>
                <w:rFonts w:ascii="Arial" w:hAnsi="Arial" w:cs="Arial"/>
                <w:i/>
                <w:sz w:val="16"/>
                <w:szCs w:val="16"/>
              </w:rPr>
              <w:t>- AE reporting</w:t>
            </w:r>
          </w:p>
          <w:p w14:paraId="24176664" w14:textId="77777777" w:rsidR="00FE6F3D" w:rsidRDefault="00FE6F3D" w:rsidP="00027DFF">
            <w:pPr>
              <w:rPr>
                <w:rFonts w:ascii="Arial" w:hAnsi="Arial" w:cs="Arial"/>
                <w:i/>
                <w:sz w:val="16"/>
                <w:szCs w:val="16"/>
              </w:rPr>
            </w:pPr>
            <w:r>
              <w:rPr>
                <w:rFonts w:ascii="Arial" w:hAnsi="Arial" w:cs="Arial"/>
                <w:i/>
                <w:sz w:val="16"/>
                <w:szCs w:val="16"/>
              </w:rPr>
              <w:t>- USMs</w:t>
            </w:r>
          </w:p>
          <w:p w14:paraId="30BFC453" w14:textId="77777777" w:rsidR="00FE6F3D" w:rsidRDefault="00FE6F3D" w:rsidP="00027DFF">
            <w:pPr>
              <w:rPr>
                <w:rFonts w:ascii="Arial" w:hAnsi="Arial" w:cs="Arial"/>
                <w:i/>
                <w:sz w:val="16"/>
                <w:szCs w:val="16"/>
              </w:rPr>
            </w:pPr>
            <w:r>
              <w:rPr>
                <w:rFonts w:ascii="Arial" w:hAnsi="Arial" w:cs="Arial"/>
                <w:i/>
                <w:sz w:val="16"/>
                <w:szCs w:val="16"/>
              </w:rPr>
              <w:t>- SUSAR reporting</w:t>
            </w:r>
          </w:p>
          <w:p w14:paraId="47DB6E42" w14:textId="77777777" w:rsidR="00FE6F3D" w:rsidRDefault="00FE6F3D" w:rsidP="00027DFF">
            <w:pPr>
              <w:rPr>
                <w:rFonts w:ascii="Arial" w:hAnsi="Arial" w:cs="Arial"/>
                <w:i/>
                <w:sz w:val="16"/>
                <w:szCs w:val="16"/>
              </w:rPr>
            </w:pPr>
            <w:r>
              <w:rPr>
                <w:rFonts w:ascii="Arial" w:hAnsi="Arial" w:cs="Arial"/>
                <w:i/>
                <w:sz w:val="16"/>
                <w:szCs w:val="16"/>
              </w:rPr>
              <w:t>- Safety monitoring committee</w:t>
            </w:r>
          </w:p>
          <w:p w14:paraId="4821A61B" w14:textId="77777777" w:rsidR="00FE6F3D" w:rsidRDefault="00FE6F3D" w:rsidP="00A518FF">
            <w:pPr>
              <w:rPr>
                <w:rFonts w:ascii="Arial" w:hAnsi="Arial" w:cs="Arial"/>
                <w:i/>
                <w:sz w:val="16"/>
                <w:szCs w:val="16"/>
              </w:rPr>
            </w:pPr>
            <w:r>
              <w:rPr>
                <w:rFonts w:ascii="Arial" w:hAnsi="Arial" w:cs="Arial"/>
                <w:i/>
                <w:sz w:val="16"/>
                <w:szCs w:val="16"/>
              </w:rPr>
              <w:t>- Oversight of dose escalation decision (DMC)</w:t>
            </w:r>
          </w:p>
          <w:p w14:paraId="4DEE2244" w14:textId="77777777" w:rsidR="000F42C8" w:rsidRPr="00E609E1" w:rsidRDefault="000F42C8" w:rsidP="00A518FF">
            <w:pPr>
              <w:rPr>
                <w:rFonts w:ascii="Arial" w:hAnsi="Arial" w:cs="Arial"/>
                <w:i/>
                <w:sz w:val="16"/>
                <w:szCs w:val="16"/>
              </w:rPr>
            </w:pPr>
            <w:r>
              <w:rPr>
                <w:rFonts w:ascii="Arial" w:hAnsi="Arial" w:cs="Arial"/>
                <w:i/>
                <w:sz w:val="16"/>
                <w:szCs w:val="16"/>
              </w:rPr>
              <w:t>-Reference Safety Information (RSI)</w:t>
            </w:r>
            <w:r w:rsidR="000221C2">
              <w:rPr>
                <w:rFonts w:ascii="Arial" w:hAnsi="Arial" w:cs="Arial"/>
                <w:i/>
                <w:sz w:val="16"/>
                <w:szCs w:val="16"/>
              </w:rPr>
              <w:t xml:space="preserve"> and frequency of checks</w:t>
            </w:r>
          </w:p>
        </w:tc>
        <w:tc>
          <w:tcPr>
            <w:tcW w:w="677" w:type="pct"/>
          </w:tcPr>
          <w:p w14:paraId="43A556FB" w14:textId="77777777" w:rsidR="00FE6F3D" w:rsidRPr="0094658E" w:rsidRDefault="00FE6F3D" w:rsidP="00FE3690">
            <w:pPr>
              <w:rPr>
                <w:rFonts w:ascii="Arial" w:hAnsi="Arial" w:cs="Arial"/>
                <w:sz w:val="20"/>
                <w:szCs w:val="20"/>
              </w:rPr>
            </w:pPr>
          </w:p>
        </w:tc>
        <w:tc>
          <w:tcPr>
            <w:tcW w:w="424" w:type="pct"/>
          </w:tcPr>
          <w:p w14:paraId="3906B194" w14:textId="77777777" w:rsidR="00FE6F3D" w:rsidRPr="003A7570" w:rsidRDefault="00FE6F3D" w:rsidP="003A7570">
            <w:pPr>
              <w:jc w:val="center"/>
              <w:rPr>
                <w:rFonts w:ascii="Arial" w:hAnsi="Arial" w:cs="Arial"/>
                <w:b/>
                <w:sz w:val="20"/>
                <w:szCs w:val="20"/>
              </w:rPr>
            </w:pPr>
          </w:p>
        </w:tc>
        <w:tc>
          <w:tcPr>
            <w:tcW w:w="446" w:type="pct"/>
          </w:tcPr>
          <w:p w14:paraId="50D73ECD" w14:textId="77777777" w:rsidR="00FE6F3D" w:rsidRPr="003A7570" w:rsidRDefault="00FE6F3D" w:rsidP="003A7570">
            <w:pPr>
              <w:jc w:val="center"/>
              <w:rPr>
                <w:rFonts w:ascii="Arial" w:hAnsi="Arial" w:cs="Arial"/>
                <w:b/>
                <w:sz w:val="20"/>
                <w:szCs w:val="20"/>
              </w:rPr>
            </w:pPr>
          </w:p>
        </w:tc>
        <w:tc>
          <w:tcPr>
            <w:tcW w:w="1532" w:type="pct"/>
          </w:tcPr>
          <w:p w14:paraId="6C91159D" w14:textId="77777777" w:rsidR="00FE6F3D" w:rsidRPr="00B47595" w:rsidRDefault="00FE6F3D" w:rsidP="00FE3690">
            <w:pPr>
              <w:rPr>
                <w:rFonts w:ascii="Arial" w:hAnsi="Arial" w:cs="Arial"/>
                <w:sz w:val="20"/>
                <w:szCs w:val="20"/>
              </w:rPr>
            </w:pPr>
          </w:p>
        </w:tc>
        <w:tc>
          <w:tcPr>
            <w:tcW w:w="810" w:type="pct"/>
          </w:tcPr>
          <w:p w14:paraId="14F70B65" w14:textId="77777777" w:rsidR="00877114" w:rsidRDefault="00877114" w:rsidP="00543DD3">
            <w:pPr>
              <w:rPr>
                <w:rFonts w:ascii="Arial" w:hAnsi="Arial" w:cs="Arial"/>
                <w:sz w:val="20"/>
                <w:szCs w:val="20"/>
              </w:rPr>
            </w:pPr>
          </w:p>
        </w:tc>
      </w:tr>
      <w:tr w:rsidR="00FE6F3D" w:rsidRPr="00A037B8" w14:paraId="1C0C9321" w14:textId="77777777" w:rsidTr="00C05A71">
        <w:trPr>
          <w:trHeight w:val="2070"/>
        </w:trPr>
        <w:tc>
          <w:tcPr>
            <w:tcW w:w="212" w:type="pct"/>
            <w:vAlign w:val="center"/>
          </w:tcPr>
          <w:p w14:paraId="233BAD9B" w14:textId="77777777" w:rsidR="00FE6F3D" w:rsidRDefault="00FE6F3D" w:rsidP="00A037B8">
            <w:pPr>
              <w:jc w:val="center"/>
              <w:rPr>
                <w:rFonts w:ascii="Arial" w:hAnsi="Arial" w:cs="Arial"/>
                <w:b/>
                <w:sz w:val="28"/>
                <w:szCs w:val="28"/>
              </w:rPr>
            </w:pPr>
            <w:r>
              <w:rPr>
                <w:rFonts w:ascii="Arial" w:hAnsi="Arial" w:cs="Arial"/>
                <w:b/>
                <w:sz w:val="28"/>
                <w:szCs w:val="28"/>
              </w:rPr>
              <w:lastRenderedPageBreak/>
              <w:t>2.3</w:t>
            </w:r>
          </w:p>
        </w:tc>
        <w:tc>
          <w:tcPr>
            <w:tcW w:w="899" w:type="pct"/>
            <w:shd w:val="clear" w:color="auto" w:fill="D9D9D9"/>
          </w:tcPr>
          <w:p w14:paraId="437FE282" w14:textId="77777777" w:rsidR="00FE6F3D" w:rsidRDefault="00FE6F3D" w:rsidP="00E7534E">
            <w:pPr>
              <w:rPr>
                <w:rFonts w:ascii="Arial" w:hAnsi="Arial" w:cs="Arial"/>
                <w:sz w:val="20"/>
                <w:szCs w:val="20"/>
              </w:rPr>
            </w:pPr>
            <w:r>
              <w:rPr>
                <w:rFonts w:ascii="Arial" w:hAnsi="Arial" w:cs="Arial"/>
                <w:sz w:val="20"/>
                <w:szCs w:val="20"/>
              </w:rPr>
              <w:t>Manufacture and distribution of the product(s) e.g.</w:t>
            </w:r>
          </w:p>
          <w:p w14:paraId="1C216ED8" w14:textId="77777777" w:rsidR="00FE6F3D" w:rsidRDefault="00FE6F3D" w:rsidP="00E7534E">
            <w:pPr>
              <w:rPr>
                <w:rFonts w:ascii="Arial" w:hAnsi="Arial" w:cs="Arial"/>
                <w:i/>
                <w:sz w:val="16"/>
                <w:szCs w:val="16"/>
              </w:rPr>
            </w:pPr>
            <w:r>
              <w:rPr>
                <w:rFonts w:ascii="Arial" w:hAnsi="Arial" w:cs="Arial"/>
                <w:i/>
                <w:sz w:val="16"/>
                <w:szCs w:val="16"/>
              </w:rPr>
              <w:t>- Licence status</w:t>
            </w:r>
          </w:p>
          <w:p w14:paraId="49A6113C" w14:textId="77777777" w:rsidR="00FE6F3D" w:rsidRDefault="00FE6F3D" w:rsidP="00027DFF">
            <w:pPr>
              <w:rPr>
                <w:rFonts w:ascii="Arial" w:hAnsi="Arial" w:cs="Arial"/>
                <w:i/>
                <w:sz w:val="16"/>
                <w:szCs w:val="16"/>
              </w:rPr>
            </w:pPr>
            <w:r>
              <w:rPr>
                <w:rFonts w:ascii="Arial" w:hAnsi="Arial" w:cs="Arial"/>
                <w:i/>
                <w:sz w:val="16"/>
                <w:szCs w:val="16"/>
              </w:rPr>
              <w:t xml:space="preserve">- QP certification: </w:t>
            </w:r>
            <w:r w:rsidRPr="00A037B8">
              <w:rPr>
                <w:rFonts w:ascii="Arial" w:hAnsi="Arial" w:cs="Arial"/>
                <w:i/>
                <w:sz w:val="16"/>
                <w:szCs w:val="16"/>
              </w:rPr>
              <w:t>pac</w:t>
            </w:r>
            <w:r>
              <w:rPr>
                <w:rFonts w:ascii="Arial" w:hAnsi="Arial" w:cs="Arial"/>
                <w:i/>
                <w:sz w:val="16"/>
                <w:szCs w:val="16"/>
              </w:rPr>
              <w:t>kaging, labelling, distribution</w:t>
            </w:r>
          </w:p>
          <w:p w14:paraId="02F0108E" w14:textId="1BFF12A0" w:rsidR="003A7570" w:rsidRDefault="003A7570" w:rsidP="00027DFF">
            <w:pPr>
              <w:rPr>
                <w:rFonts w:ascii="Arial" w:hAnsi="Arial" w:cs="Arial"/>
                <w:i/>
                <w:sz w:val="16"/>
                <w:szCs w:val="16"/>
              </w:rPr>
            </w:pPr>
            <w:r>
              <w:rPr>
                <w:rFonts w:ascii="Arial" w:hAnsi="Arial" w:cs="Arial"/>
                <w:i/>
                <w:sz w:val="16"/>
                <w:szCs w:val="16"/>
              </w:rPr>
              <w:t xml:space="preserve">- </w:t>
            </w:r>
            <w:r w:rsidR="00304C52">
              <w:rPr>
                <w:rFonts w:ascii="Arial" w:hAnsi="Arial" w:cs="Arial"/>
                <w:i/>
                <w:sz w:val="16"/>
                <w:szCs w:val="16"/>
              </w:rPr>
              <w:t>Volume and Shelf-life of product: potential for s</w:t>
            </w:r>
            <w:r>
              <w:rPr>
                <w:rFonts w:ascii="Arial" w:hAnsi="Arial" w:cs="Arial"/>
                <w:i/>
                <w:sz w:val="16"/>
                <w:szCs w:val="16"/>
              </w:rPr>
              <w:t>ite-site IMP transfer</w:t>
            </w:r>
          </w:p>
          <w:p w14:paraId="237A4F81" w14:textId="2DD1380A" w:rsidR="00D816B2" w:rsidRPr="00E609E1" w:rsidRDefault="00D816B2" w:rsidP="00027DFF">
            <w:pPr>
              <w:rPr>
                <w:rFonts w:ascii="Arial" w:hAnsi="Arial" w:cs="Arial"/>
                <w:i/>
                <w:sz w:val="16"/>
                <w:szCs w:val="16"/>
              </w:rPr>
            </w:pPr>
            <w:r>
              <w:rPr>
                <w:rFonts w:ascii="Arial" w:hAnsi="Arial" w:cs="Arial"/>
                <w:i/>
                <w:sz w:val="16"/>
                <w:szCs w:val="16"/>
              </w:rPr>
              <w:t>-Device technical files</w:t>
            </w:r>
          </w:p>
          <w:p w14:paraId="4EB7BE53" w14:textId="77777777" w:rsidR="00FE6F3D" w:rsidRPr="00A037B8" w:rsidRDefault="00FE6F3D" w:rsidP="00027DFF">
            <w:pPr>
              <w:rPr>
                <w:rFonts w:ascii="Arial" w:hAnsi="Arial" w:cs="Arial"/>
                <w:sz w:val="20"/>
                <w:szCs w:val="20"/>
              </w:rPr>
            </w:pPr>
          </w:p>
        </w:tc>
        <w:tc>
          <w:tcPr>
            <w:tcW w:w="677" w:type="pct"/>
          </w:tcPr>
          <w:p w14:paraId="7A0D4C78" w14:textId="77777777" w:rsidR="00FE6F3D" w:rsidRDefault="00FE6F3D" w:rsidP="0036108E">
            <w:pPr>
              <w:rPr>
                <w:rFonts w:ascii="Arial" w:hAnsi="Arial" w:cs="Arial"/>
                <w:sz w:val="20"/>
                <w:szCs w:val="20"/>
              </w:rPr>
            </w:pPr>
          </w:p>
        </w:tc>
        <w:tc>
          <w:tcPr>
            <w:tcW w:w="424" w:type="pct"/>
          </w:tcPr>
          <w:p w14:paraId="6B3B9206" w14:textId="77777777" w:rsidR="00FE6F3D" w:rsidRPr="003A7570" w:rsidRDefault="00FE6F3D" w:rsidP="003A7570">
            <w:pPr>
              <w:jc w:val="center"/>
              <w:rPr>
                <w:rFonts w:ascii="Arial" w:hAnsi="Arial" w:cs="Arial"/>
                <w:b/>
                <w:sz w:val="20"/>
                <w:szCs w:val="20"/>
              </w:rPr>
            </w:pPr>
          </w:p>
        </w:tc>
        <w:tc>
          <w:tcPr>
            <w:tcW w:w="446" w:type="pct"/>
          </w:tcPr>
          <w:p w14:paraId="675DE8E3" w14:textId="77777777" w:rsidR="00FE6F3D" w:rsidRPr="003A7570" w:rsidRDefault="00FE6F3D" w:rsidP="003A7570">
            <w:pPr>
              <w:jc w:val="center"/>
              <w:rPr>
                <w:rFonts w:ascii="Arial" w:hAnsi="Arial" w:cs="Arial"/>
                <w:b/>
                <w:sz w:val="20"/>
                <w:szCs w:val="20"/>
              </w:rPr>
            </w:pPr>
          </w:p>
        </w:tc>
        <w:tc>
          <w:tcPr>
            <w:tcW w:w="1532" w:type="pct"/>
          </w:tcPr>
          <w:p w14:paraId="18BC3E49" w14:textId="77777777" w:rsidR="00FE6F3D" w:rsidRPr="00B47595" w:rsidRDefault="00FE6F3D" w:rsidP="00874397">
            <w:pPr>
              <w:jc w:val="both"/>
              <w:rPr>
                <w:rFonts w:ascii="Arial" w:hAnsi="Arial" w:cs="Arial"/>
                <w:sz w:val="20"/>
                <w:szCs w:val="20"/>
              </w:rPr>
            </w:pPr>
            <w:r>
              <w:rPr>
                <w:rFonts w:ascii="Arial" w:hAnsi="Arial" w:cs="Arial"/>
                <w:sz w:val="20"/>
                <w:szCs w:val="20"/>
              </w:rPr>
              <w:t xml:space="preserve"> </w:t>
            </w:r>
          </w:p>
        </w:tc>
        <w:tc>
          <w:tcPr>
            <w:tcW w:w="810" w:type="pct"/>
          </w:tcPr>
          <w:p w14:paraId="08AE26A1" w14:textId="77777777" w:rsidR="00FE6F3D" w:rsidRDefault="00FE6F3D" w:rsidP="00665C55">
            <w:pPr>
              <w:rPr>
                <w:rFonts w:ascii="Arial" w:hAnsi="Arial" w:cs="Arial"/>
                <w:sz w:val="20"/>
                <w:szCs w:val="20"/>
              </w:rPr>
            </w:pPr>
          </w:p>
        </w:tc>
      </w:tr>
    </w:tbl>
    <w:p w14:paraId="29752C03" w14:textId="77777777" w:rsidR="00DF3044" w:rsidRDefault="002D2F25" w:rsidP="00056695">
      <w:pPr>
        <w:pStyle w:val="Heading1"/>
        <w:jc w:val="center"/>
      </w:pPr>
      <w:r>
        <w:br w:type="page"/>
      </w:r>
      <w:r w:rsidR="00DF3044" w:rsidRPr="009B2180">
        <w:lastRenderedPageBreak/>
        <w:t>Study Participants</w:t>
      </w:r>
    </w:p>
    <w:p w14:paraId="0F262C76" w14:textId="77777777" w:rsidR="00F732C5" w:rsidRDefault="00F732C5" w:rsidP="00454BD5">
      <w:pPr>
        <w:jc w:val="center"/>
        <w:rPr>
          <w:rFonts w:ascii="Arial" w:hAnsi="Arial" w:cs="Arial"/>
          <w:b/>
          <w:sz w:val="16"/>
          <w:szCs w:val="16"/>
        </w:rPr>
      </w:pPr>
    </w:p>
    <w:p w14:paraId="46845547" w14:textId="77777777" w:rsidR="00F732C5" w:rsidRDefault="00F732C5" w:rsidP="00454BD5">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29"/>
        <w:gridCol w:w="1908"/>
        <w:gridCol w:w="1216"/>
        <w:gridCol w:w="1253"/>
        <w:gridCol w:w="4319"/>
        <w:gridCol w:w="2281"/>
      </w:tblGrid>
      <w:tr w:rsidR="00C05A71" w:rsidRPr="00753014" w14:paraId="6E2C5CA2" w14:textId="77777777" w:rsidTr="00C05A71">
        <w:trPr>
          <w:trHeight w:val="794"/>
        </w:trPr>
        <w:tc>
          <w:tcPr>
            <w:tcW w:w="212" w:type="pct"/>
            <w:shd w:val="clear" w:color="auto" w:fill="000000"/>
            <w:vAlign w:val="center"/>
          </w:tcPr>
          <w:p w14:paraId="5DC8574A" w14:textId="77777777" w:rsidR="00C05A71" w:rsidRPr="00753014" w:rsidRDefault="00C05A71" w:rsidP="00DF3044">
            <w:pPr>
              <w:jc w:val="center"/>
              <w:rPr>
                <w:rFonts w:ascii="Arial" w:hAnsi="Arial" w:cs="Arial"/>
                <w:b/>
                <w:sz w:val="28"/>
                <w:szCs w:val="28"/>
                <w:highlight w:val="black"/>
              </w:rPr>
            </w:pPr>
          </w:p>
        </w:tc>
        <w:tc>
          <w:tcPr>
            <w:tcW w:w="898" w:type="pct"/>
            <w:shd w:val="clear" w:color="auto" w:fill="000000"/>
            <w:vAlign w:val="center"/>
          </w:tcPr>
          <w:p w14:paraId="69C98B32" w14:textId="77777777" w:rsidR="00C05A71" w:rsidRPr="00753014" w:rsidRDefault="00C05A71" w:rsidP="00DD44B7">
            <w:pPr>
              <w:jc w:val="center"/>
              <w:rPr>
                <w:rFonts w:ascii="Arial" w:hAnsi="Arial" w:cs="Arial"/>
                <w:sz w:val="20"/>
                <w:szCs w:val="20"/>
                <w:highlight w:val="black"/>
              </w:rPr>
            </w:pPr>
            <w:r w:rsidRPr="00753014">
              <w:rPr>
                <w:rFonts w:ascii="Arial" w:hAnsi="Arial" w:cs="Arial"/>
                <w:b/>
                <w:color w:val="FFFFFF"/>
                <w:sz w:val="20"/>
                <w:szCs w:val="20"/>
                <w:highlight w:val="black"/>
              </w:rPr>
              <w:t>Risk Factor</w:t>
            </w:r>
          </w:p>
        </w:tc>
        <w:tc>
          <w:tcPr>
            <w:tcW w:w="678" w:type="pct"/>
            <w:shd w:val="clear" w:color="auto" w:fill="000000"/>
            <w:vAlign w:val="center"/>
          </w:tcPr>
          <w:p w14:paraId="73EDEAC8" w14:textId="77777777" w:rsidR="00C05A71" w:rsidRPr="00753014" w:rsidRDefault="00C05A71" w:rsidP="00DD44B7">
            <w:pPr>
              <w:jc w:val="center"/>
              <w:rPr>
                <w:rFonts w:ascii="Arial" w:hAnsi="Arial" w:cs="Arial"/>
                <w:i/>
                <w:sz w:val="20"/>
                <w:szCs w:val="20"/>
                <w:highlight w:val="black"/>
              </w:rPr>
            </w:pPr>
            <w:r w:rsidRPr="00753014">
              <w:rPr>
                <w:rFonts w:ascii="Arial" w:hAnsi="Arial" w:cs="Arial"/>
                <w:b/>
                <w:color w:val="FFFFFF"/>
                <w:sz w:val="20"/>
                <w:szCs w:val="20"/>
                <w:highlight w:val="black"/>
              </w:rPr>
              <w:t>ID of Risks</w:t>
            </w:r>
          </w:p>
        </w:tc>
        <w:tc>
          <w:tcPr>
            <w:tcW w:w="424" w:type="pct"/>
            <w:shd w:val="clear" w:color="auto" w:fill="000000"/>
            <w:vAlign w:val="center"/>
          </w:tcPr>
          <w:p w14:paraId="0954F0E6" w14:textId="77777777" w:rsidR="00C05A71" w:rsidRPr="00753014" w:rsidRDefault="00C05A71" w:rsidP="00DD44B7">
            <w:pPr>
              <w:jc w:val="center"/>
              <w:rPr>
                <w:rFonts w:ascii="Arial" w:hAnsi="Arial" w:cs="Arial"/>
                <w:i/>
                <w:sz w:val="20"/>
                <w:szCs w:val="20"/>
                <w:highlight w:val="black"/>
              </w:rPr>
            </w:pPr>
            <w:r w:rsidRPr="00753014">
              <w:rPr>
                <w:rFonts w:ascii="Arial" w:hAnsi="Arial" w:cs="Arial"/>
                <w:b/>
                <w:color w:val="FFFFFF"/>
                <w:sz w:val="20"/>
                <w:szCs w:val="20"/>
                <w:highlight w:val="black"/>
              </w:rPr>
              <w:t>Likelihood</w:t>
            </w:r>
          </w:p>
        </w:tc>
        <w:tc>
          <w:tcPr>
            <w:tcW w:w="446" w:type="pct"/>
            <w:shd w:val="clear" w:color="auto" w:fill="000000"/>
            <w:vAlign w:val="center"/>
          </w:tcPr>
          <w:p w14:paraId="1AAA4CF2" w14:textId="77777777" w:rsidR="00C05A71" w:rsidRPr="00753014" w:rsidRDefault="00C05A71" w:rsidP="00C05A71">
            <w:pPr>
              <w:jc w:val="center"/>
              <w:rPr>
                <w:rFonts w:ascii="Arial" w:hAnsi="Arial" w:cs="Arial"/>
                <w:b/>
                <w:color w:val="FFFFFF"/>
                <w:sz w:val="20"/>
                <w:szCs w:val="20"/>
                <w:highlight w:val="black"/>
              </w:rPr>
            </w:pPr>
            <w:r>
              <w:rPr>
                <w:rFonts w:ascii="Arial" w:hAnsi="Arial" w:cs="Arial"/>
                <w:b/>
                <w:color w:val="FFFFFF"/>
                <w:sz w:val="20"/>
                <w:szCs w:val="20"/>
                <w:highlight w:val="black"/>
              </w:rPr>
              <w:t>Impact</w:t>
            </w:r>
          </w:p>
        </w:tc>
        <w:tc>
          <w:tcPr>
            <w:tcW w:w="1532" w:type="pct"/>
            <w:shd w:val="clear" w:color="auto" w:fill="000000"/>
            <w:vAlign w:val="center"/>
          </w:tcPr>
          <w:p w14:paraId="1256ABE5" w14:textId="77777777" w:rsidR="00C05A71" w:rsidRPr="00753014" w:rsidRDefault="00C05A71" w:rsidP="00DD44B7">
            <w:pPr>
              <w:jc w:val="center"/>
              <w:rPr>
                <w:rFonts w:ascii="Arial" w:hAnsi="Arial" w:cs="Arial"/>
                <w:i/>
                <w:sz w:val="20"/>
                <w:szCs w:val="20"/>
                <w:highlight w:val="black"/>
              </w:rPr>
            </w:pPr>
            <w:r w:rsidRPr="00753014">
              <w:rPr>
                <w:rFonts w:ascii="Arial" w:hAnsi="Arial" w:cs="Arial"/>
                <w:b/>
                <w:color w:val="FFFFFF"/>
                <w:sz w:val="20"/>
                <w:szCs w:val="20"/>
                <w:highlight w:val="black"/>
              </w:rPr>
              <w:t>Mitigation</w:t>
            </w:r>
          </w:p>
        </w:tc>
        <w:tc>
          <w:tcPr>
            <w:tcW w:w="810" w:type="pct"/>
            <w:shd w:val="clear" w:color="auto" w:fill="000000"/>
            <w:vAlign w:val="center"/>
          </w:tcPr>
          <w:p w14:paraId="220D2AB6" w14:textId="77777777" w:rsidR="00C05A71" w:rsidRPr="00753014" w:rsidRDefault="00C05A71" w:rsidP="00DD44B7">
            <w:pPr>
              <w:jc w:val="center"/>
              <w:rPr>
                <w:rFonts w:ascii="Arial" w:hAnsi="Arial" w:cs="Arial"/>
                <w:b/>
                <w:sz w:val="20"/>
                <w:szCs w:val="20"/>
                <w:highlight w:val="black"/>
              </w:rPr>
            </w:pPr>
            <w:r>
              <w:rPr>
                <w:rFonts w:ascii="Arial" w:hAnsi="Arial" w:cs="Arial"/>
                <w:b/>
                <w:color w:val="FFFFFF"/>
                <w:sz w:val="20"/>
                <w:szCs w:val="20"/>
              </w:rPr>
              <w:t>Management Strategy Comment</w:t>
            </w:r>
          </w:p>
        </w:tc>
      </w:tr>
      <w:tr w:rsidR="00C05A71" w:rsidRPr="00AC7105" w14:paraId="6DF586D8" w14:textId="77777777" w:rsidTr="00C05A71">
        <w:trPr>
          <w:trHeight w:val="794"/>
        </w:trPr>
        <w:tc>
          <w:tcPr>
            <w:tcW w:w="212" w:type="pct"/>
            <w:vAlign w:val="center"/>
          </w:tcPr>
          <w:p w14:paraId="36EAAEDC" w14:textId="77777777" w:rsidR="00C05A71" w:rsidRPr="00A037B8" w:rsidRDefault="00C05A71" w:rsidP="00DF3044">
            <w:pPr>
              <w:jc w:val="center"/>
              <w:rPr>
                <w:rFonts w:ascii="Arial" w:hAnsi="Arial" w:cs="Arial"/>
                <w:b/>
                <w:sz w:val="28"/>
                <w:szCs w:val="28"/>
              </w:rPr>
            </w:pPr>
            <w:r>
              <w:rPr>
                <w:rFonts w:ascii="Arial" w:hAnsi="Arial" w:cs="Arial"/>
                <w:b/>
                <w:sz w:val="28"/>
                <w:szCs w:val="28"/>
              </w:rPr>
              <w:t>3.1</w:t>
            </w:r>
          </w:p>
        </w:tc>
        <w:tc>
          <w:tcPr>
            <w:tcW w:w="898" w:type="pct"/>
            <w:shd w:val="clear" w:color="auto" w:fill="D9D9D9"/>
          </w:tcPr>
          <w:p w14:paraId="6442F913" w14:textId="77777777" w:rsidR="00C05A71" w:rsidRDefault="00C05A71" w:rsidP="00DF3044">
            <w:pPr>
              <w:rPr>
                <w:rFonts w:ascii="Arial" w:hAnsi="Arial" w:cs="Arial"/>
                <w:i/>
                <w:sz w:val="16"/>
                <w:szCs w:val="16"/>
              </w:rPr>
            </w:pPr>
            <w:r w:rsidRPr="00A037B8">
              <w:rPr>
                <w:rFonts w:ascii="Arial" w:hAnsi="Arial" w:cs="Arial"/>
                <w:sz w:val="20"/>
                <w:szCs w:val="20"/>
              </w:rPr>
              <w:t>Difficulties or incapacity to give consent</w:t>
            </w:r>
            <w:r>
              <w:rPr>
                <w:rFonts w:ascii="Arial" w:hAnsi="Arial" w:cs="Arial"/>
                <w:sz w:val="20"/>
                <w:szCs w:val="20"/>
              </w:rPr>
              <w:t xml:space="preserve"> in comparison with a fully cognisant adult e.g. </w:t>
            </w:r>
            <w:r w:rsidRPr="00A037B8">
              <w:rPr>
                <w:rFonts w:ascii="Arial" w:hAnsi="Arial" w:cs="Arial"/>
                <w:sz w:val="20"/>
                <w:szCs w:val="20"/>
              </w:rPr>
              <w:br/>
            </w:r>
            <w:r>
              <w:rPr>
                <w:rFonts w:ascii="Arial" w:hAnsi="Arial" w:cs="Arial"/>
                <w:i/>
                <w:sz w:val="16"/>
                <w:szCs w:val="16"/>
              </w:rPr>
              <w:t>- L</w:t>
            </w:r>
            <w:r w:rsidRPr="00A037B8">
              <w:rPr>
                <w:rFonts w:ascii="Arial" w:hAnsi="Arial" w:cs="Arial"/>
                <w:i/>
                <w:sz w:val="16"/>
                <w:szCs w:val="16"/>
              </w:rPr>
              <w:t>anguage,</w:t>
            </w:r>
            <w:r>
              <w:rPr>
                <w:rFonts w:ascii="Arial" w:hAnsi="Arial" w:cs="Arial"/>
                <w:i/>
                <w:sz w:val="16"/>
                <w:szCs w:val="16"/>
              </w:rPr>
              <w:t xml:space="preserve"> emergency situation</w:t>
            </w:r>
            <w:r w:rsidRPr="00A037B8">
              <w:rPr>
                <w:rFonts w:ascii="Arial" w:hAnsi="Arial" w:cs="Arial"/>
                <w:i/>
                <w:sz w:val="16"/>
                <w:szCs w:val="16"/>
              </w:rPr>
              <w:t>, age, legal incapacity, cognitive impairment</w:t>
            </w:r>
            <w:r>
              <w:rPr>
                <w:rFonts w:ascii="Arial" w:hAnsi="Arial" w:cs="Arial"/>
                <w:i/>
                <w:sz w:val="16"/>
                <w:szCs w:val="16"/>
              </w:rPr>
              <w:t>. AWI, coercion</w:t>
            </w:r>
          </w:p>
          <w:p w14:paraId="785A2EDB" w14:textId="77777777" w:rsidR="00C05A71" w:rsidRPr="00A037B8" w:rsidRDefault="00C05A71" w:rsidP="00DF3044">
            <w:pPr>
              <w:rPr>
                <w:rFonts w:ascii="Arial" w:hAnsi="Arial" w:cs="Arial"/>
                <w:sz w:val="20"/>
                <w:szCs w:val="20"/>
              </w:rPr>
            </w:pPr>
            <w:r>
              <w:rPr>
                <w:rFonts w:ascii="Arial" w:hAnsi="Arial" w:cs="Arial"/>
                <w:i/>
                <w:sz w:val="16"/>
                <w:szCs w:val="16"/>
              </w:rPr>
              <w:t>- Vulnerable target population e.g. babies, elderly</w:t>
            </w:r>
          </w:p>
        </w:tc>
        <w:tc>
          <w:tcPr>
            <w:tcW w:w="678" w:type="pct"/>
          </w:tcPr>
          <w:p w14:paraId="36C48969" w14:textId="77777777" w:rsidR="00C05A71" w:rsidRPr="00EB1C5D" w:rsidRDefault="00C05A71" w:rsidP="00DF3044">
            <w:pPr>
              <w:rPr>
                <w:rFonts w:ascii="Arial" w:hAnsi="Arial" w:cs="Arial"/>
                <w:sz w:val="20"/>
                <w:szCs w:val="20"/>
              </w:rPr>
            </w:pPr>
          </w:p>
        </w:tc>
        <w:tc>
          <w:tcPr>
            <w:tcW w:w="424" w:type="pct"/>
          </w:tcPr>
          <w:p w14:paraId="2CD852BE" w14:textId="77777777" w:rsidR="00C05A71" w:rsidRPr="003A7570" w:rsidRDefault="00C05A71" w:rsidP="003A7570">
            <w:pPr>
              <w:jc w:val="center"/>
              <w:rPr>
                <w:rFonts w:ascii="Arial" w:hAnsi="Arial" w:cs="Arial"/>
                <w:b/>
                <w:sz w:val="20"/>
                <w:szCs w:val="20"/>
              </w:rPr>
            </w:pPr>
          </w:p>
        </w:tc>
        <w:tc>
          <w:tcPr>
            <w:tcW w:w="446" w:type="pct"/>
          </w:tcPr>
          <w:p w14:paraId="01EB1573" w14:textId="77777777" w:rsidR="00C05A71" w:rsidRPr="003A7570" w:rsidRDefault="00C05A71" w:rsidP="003A7570">
            <w:pPr>
              <w:jc w:val="center"/>
              <w:rPr>
                <w:rFonts w:ascii="Arial" w:hAnsi="Arial" w:cs="Arial"/>
                <w:b/>
                <w:sz w:val="20"/>
                <w:szCs w:val="20"/>
              </w:rPr>
            </w:pPr>
          </w:p>
        </w:tc>
        <w:tc>
          <w:tcPr>
            <w:tcW w:w="1532" w:type="pct"/>
          </w:tcPr>
          <w:p w14:paraId="32A288C3" w14:textId="77777777" w:rsidR="00C05A71" w:rsidRPr="00EB1C5D" w:rsidRDefault="00C05A71" w:rsidP="00DF3044">
            <w:pPr>
              <w:rPr>
                <w:rFonts w:ascii="Arial" w:hAnsi="Arial" w:cs="Arial"/>
                <w:sz w:val="20"/>
                <w:szCs w:val="20"/>
              </w:rPr>
            </w:pPr>
          </w:p>
        </w:tc>
        <w:tc>
          <w:tcPr>
            <w:tcW w:w="810" w:type="pct"/>
          </w:tcPr>
          <w:p w14:paraId="20656C39" w14:textId="77777777" w:rsidR="00C05A71" w:rsidRPr="004236F5" w:rsidRDefault="00C05A71" w:rsidP="00F20C0A">
            <w:pPr>
              <w:rPr>
                <w:rFonts w:ascii="Arial" w:hAnsi="Arial" w:cs="Arial"/>
                <w:sz w:val="20"/>
                <w:szCs w:val="20"/>
              </w:rPr>
            </w:pPr>
          </w:p>
        </w:tc>
      </w:tr>
      <w:tr w:rsidR="00C05A71" w:rsidRPr="00A037B8" w14:paraId="628759DF" w14:textId="77777777" w:rsidTr="00C05A71">
        <w:trPr>
          <w:trHeight w:val="728"/>
        </w:trPr>
        <w:tc>
          <w:tcPr>
            <w:tcW w:w="212" w:type="pct"/>
            <w:vAlign w:val="center"/>
          </w:tcPr>
          <w:p w14:paraId="7F42F8E3" w14:textId="77777777" w:rsidR="00C05A71" w:rsidRPr="00A037B8" w:rsidRDefault="00C05A71" w:rsidP="00294897">
            <w:pPr>
              <w:jc w:val="center"/>
              <w:rPr>
                <w:rFonts w:ascii="Arial" w:hAnsi="Arial" w:cs="Arial"/>
                <w:b/>
                <w:sz w:val="28"/>
                <w:szCs w:val="28"/>
              </w:rPr>
            </w:pPr>
            <w:r>
              <w:rPr>
                <w:rFonts w:ascii="Arial" w:hAnsi="Arial" w:cs="Arial"/>
                <w:b/>
                <w:sz w:val="28"/>
                <w:szCs w:val="28"/>
              </w:rPr>
              <w:t>3.2</w:t>
            </w:r>
          </w:p>
        </w:tc>
        <w:tc>
          <w:tcPr>
            <w:tcW w:w="898" w:type="pct"/>
            <w:shd w:val="clear" w:color="auto" w:fill="D9D9D9"/>
          </w:tcPr>
          <w:p w14:paraId="47531660" w14:textId="77777777" w:rsidR="00C05A71" w:rsidRPr="00A037B8" w:rsidRDefault="00C05A71" w:rsidP="00DF3044">
            <w:pPr>
              <w:rPr>
                <w:rFonts w:ascii="Arial" w:hAnsi="Arial" w:cs="Arial"/>
                <w:i/>
                <w:sz w:val="16"/>
                <w:szCs w:val="16"/>
              </w:rPr>
            </w:pPr>
            <w:r w:rsidRPr="00A037B8">
              <w:rPr>
                <w:rFonts w:ascii="Arial" w:hAnsi="Arial" w:cs="Arial"/>
                <w:sz w:val="20"/>
                <w:szCs w:val="20"/>
              </w:rPr>
              <w:t>Collection of indirectly identifying or sensitive characteristics</w:t>
            </w:r>
            <w:r>
              <w:rPr>
                <w:rFonts w:ascii="Arial" w:hAnsi="Arial" w:cs="Arial"/>
                <w:sz w:val="20"/>
                <w:szCs w:val="20"/>
              </w:rPr>
              <w:t xml:space="preserve"> e.g.</w:t>
            </w:r>
            <w:r w:rsidRPr="00A037B8">
              <w:rPr>
                <w:rFonts w:ascii="Arial" w:hAnsi="Arial" w:cs="Arial"/>
                <w:sz w:val="20"/>
                <w:szCs w:val="20"/>
              </w:rPr>
              <w:br/>
            </w:r>
            <w:r>
              <w:rPr>
                <w:rFonts w:ascii="Arial" w:hAnsi="Arial" w:cs="Arial"/>
                <w:i/>
                <w:sz w:val="16"/>
                <w:szCs w:val="16"/>
              </w:rPr>
              <w:t>- P</w:t>
            </w:r>
            <w:r w:rsidRPr="00A037B8">
              <w:rPr>
                <w:rFonts w:ascii="Arial" w:hAnsi="Arial" w:cs="Arial"/>
                <w:i/>
                <w:sz w:val="16"/>
                <w:szCs w:val="16"/>
              </w:rPr>
              <w:t>hone number, address, place of work</w:t>
            </w:r>
            <w:r>
              <w:rPr>
                <w:rFonts w:ascii="Arial" w:hAnsi="Arial" w:cs="Arial"/>
                <w:i/>
                <w:sz w:val="16"/>
                <w:szCs w:val="16"/>
              </w:rPr>
              <w:t>, CHI number</w:t>
            </w:r>
          </w:p>
          <w:p w14:paraId="598E28BB" w14:textId="77777777" w:rsidR="00C05A71" w:rsidRDefault="00C05A71" w:rsidP="00DF3044">
            <w:pPr>
              <w:rPr>
                <w:rFonts w:ascii="Arial" w:hAnsi="Arial" w:cs="Arial"/>
                <w:i/>
                <w:sz w:val="16"/>
                <w:szCs w:val="16"/>
              </w:rPr>
            </w:pPr>
            <w:r w:rsidRPr="00A037B8">
              <w:rPr>
                <w:rFonts w:ascii="Arial" w:hAnsi="Arial" w:cs="Arial"/>
                <w:i/>
                <w:sz w:val="16"/>
                <w:szCs w:val="16"/>
              </w:rPr>
              <w:t>-</w:t>
            </w:r>
            <w:r>
              <w:rPr>
                <w:rFonts w:ascii="Arial" w:hAnsi="Arial" w:cs="Arial"/>
                <w:i/>
                <w:sz w:val="16"/>
                <w:szCs w:val="16"/>
              </w:rPr>
              <w:t>S</w:t>
            </w:r>
            <w:r w:rsidRPr="00A037B8">
              <w:rPr>
                <w:rFonts w:ascii="Arial" w:hAnsi="Arial" w:cs="Arial"/>
                <w:i/>
                <w:sz w:val="16"/>
                <w:szCs w:val="16"/>
              </w:rPr>
              <w:t>ensitive characteristics, ethnic origins, sexual</w:t>
            </w:r>
            <w:r>
              <w:rPr>
                <w:rFonts w:ascii="Arial" w:hAnsi="Arial" w:cs="Arial"/>
                <w:i/>
                <w:sz w:val="16"/>
                <w:szCs w:val="16"/>
              </w:rPr>
              <w:t xml:space="preserve"> or </w:t>
            </w:r>
            <w:r w:rsidRPr="00A037B8">
              <w:rPr>
                <w:rFonts w:ascii="Arial" w:hAnsi="Arial" w:cs="Arial"/>
                <w:i/>
                <w:sz w:val="16"/>
                <w:szCs w:val="16"/>
              </w:rPr>
              <w:t xml:space="preserve">religious </w:t>
            </w:r>
            <w:r>
              <w:rPr>
                <w:rFonts w:ascii="Arial" w:hAnsi="Arial" w:cs="Arial"/>
                <w:i/>
                <w:sz w:val="16"/>
                <w:szCs w:val="16"/>
              </w:rPr>
              <w:t>orientation</w:t>
            </w:r>
          </w:p>
          <w:p w14:paraId="3DBD6F31" w14:textId="77777777" w:rsidR="00C05A71" w:rsidRPr="00A037B8" w:rsidRDefault="00C05A71" w:rsidP="00DF3044">
            <w:pPr>
              <w:rPr>
                <w:rFonts w:ascii="Arial" w:hAnsi="Arial" w:cs="Arial"/>
                <w:sz w:val="28"/>
                <w:szCs w:val="28"/>
              </w:rPr>
            </w:pPr>
            <w:r>
              <w:rPr>
                <w:rFonts w:ascii="Arial" w:hAnsi="Arial" w:cs="Arial"/>
                <w:i/>
                <w:sz w:val="16"/>
                <w:szCs w:val="16"/>
              </w:rPr>
              <w:t>- Data sent outside EU</w:t>
            </w:r>
          </w:p>
        </w:tc>
        <w:tc>
          <w:tcPr>
            <w:tcW w:w="678" w:type="pct"/>
          </w:tcPr>
          <w:p w14:paraId="275F7BCD" w14:textId="77777777" w:rsidR="00C05A71" w:rsidRPr="008D4138" w:rsidRDefault="00C05A71" w:rsidP="002D2F25">
            <w:pPr>
              <w:rPr>
                <w:rFonts w:ascii="Arial" w:hAnsi="Arial" w:cs="Arial"/>
                <w:sz w:val="20"/>
                <w:szCs w:val="20"/>
              </w:rPr>
            </w:pPr>
          </w:p>
        </w:tc>
        <w:tc>
          <w:tcPr>
            <w:tcW w:w="424" w:type="pct"/>
          </w:tcPr>
          <w:p w14:paraId="151D2883" w14:textId="77777777" w:rsidR="00C05A71" w:rsidRPr="003A7570" w:rsidRDefault="00C05A71" w:rsidP="003A7570">
            <w:pPr>
              <w:jc w:val="center"/>
              <w:rPr>
                <w:rFonts w:ascii="Arial" w:hAnsi="Arial" w:cs="Arial"/>
                <w:b/>
                <w:sz w:val="20"/>
                <w:szCs w:val="20"/>
              </w:rPr>
            </w:pPr>
          </w:p>
        </w:tc>
        <w:tc>
          <w:tcPr>
            <w:tcW w:w="446" w:type="pct"/>
          </w:tcPr>
          <w:p w14:paraId="1AA7F68B" w14:textId="77777777" w:rsidR="00C05A71" w:rsidRPr="003A7570" w:rsidRDefault="00C05A71" w:rsidP="003A7570">
            <w:pPr>
              <w:jc w:val="center"/>
              <w:rPr>
                <w:rFonts w:ascii="Arial" w:hAnsi="Arial" w:cs="Arial"/>
                <w:b/>
                <w:sz w:val="20"/>
                <w:szCs w:val="20"/>
              </w:rPr>
            </w:pPr>
          </w:p>
        </w:tc>
        <w:tc>
          <w:tcPr>
            <w:tcW w:w="1532" w:type="pct"/>
          </w:tcPr>
          <w:p w14:paraId="38A9FAE1" w14:textId="77777777" w:rsidR="00C05A71" w:rsidRPr="008D4138" w:rsidRDefault="00C05A71" w:rsidP="002D2F25">
            <w:pPr>
              <w:rPr>
                <w:rFonts w:ascii="Arial" w:hAnsi="Arial" w:cs="Arial"/>
                <w:sz w:val="20"/>
                <w:szCs w:val="20"/>
              </w:rPr>
            </w:pPr>
          </w:p>
        </w:tc>
        <w:tc>
          <w:tcPr>
            <w:tcW w:w="810" w:type="pct"/>
          </w:tcPr>
          <w:p w14:paraId="6C0A4F0B" w14:textId="77777777" w:rsidR="00C05A71" w:rsidRPr="00604B8D" w:rsidRDefault="00C05A71" w:rsidP="002D2F25">
            <w:pPr>
              <w:rPr>
                <w:rFonts w:ascii="Arial" w:hAnsi="Arial" w:cs="Arial"/>
                <w:sz w:val="20"/>
                <w:szCs w:val="20"/>
              </w:rPr>
            </w:pPr>
          </w:p>
        </w:tc>
      </w:tr>
      <w:tr w:rsidR="00C05A71" w:rsidRPr="00A037B8" w14:paraId="7A8384E6" w14:textId="77777777" w:rsidTr="00C05A71">
        <w:trPr>
          <w:trHeight w:val="727"/>
        </w:trPr>
        <w:tc>
          <w:tcPr>
            <w:tcW w:w="212" w:type="pct"/>
            <w:vAlign w:val="center"/>
          </w:tcPr>
          <w:p w14:paraId="7D8FAA08" w14:textId="77777777" w:rsidR="00C05A71" w:rsidRDefault="00C05A71" w:rsidP="00DF3044">
            <w:pPr>
              <w:jc w:val="center"/>
              <w:rPr>
                <w:rFonts w:ascii="Arial" w:hAnsi="Arial" w:cs="Arial"/>
                <w:b/>
                <w:sz w:val="28"/>
                <w:szCs w:val="28"/>
              </w:rPr>
            </w:pPr>
            <w:r>
              <w:rPr>
                <w:rFonts w:ascii="Arial" w:hAnsi="Arial" w:cs="Arial"/>
                <w:b/>
                <w:sz w:val="28"/>
                <w:szCs w:val="28"/>
              </w:rPr>
              <w:t>3.3</w:t>
            </w:r>
          </w:p>
        </w:tc>
        <w:tc>
          <w:tcPr>
            <w:tcW w:w="898" w:type="pct"/>
            <w:shd w:val="clear" w:color="auto" w:fill="D9D9D9"/>
          </w:tcPr>
          <w:p w14:paraId="0B7AF5F0" w14:textId="77777777" w:rsidR="00C05A71" w:rsidRDefault="00C05A71" w:rsidP="00DF3044">
            <w:pPr>
              <w:rPr>
                <w:rFonts w:ascii="Arial" w:hAnsi="Arial" w:cs="Arial"/>
                <w:sz w:val="20"/>
                <w:szCs w:val="20"/>
              </w:rPr>
            </w:pPr>
            <w:r>
              <w:rPr>
                <w:rFonts w:ascii="Arial" w:hAnsi="Arial" w:cs="Arial"/>
                <w:sz w:val="20"/>
                <w:szCs w:val="20"/>
              </w:rPr>
              <w:t>Participant well-being e.g.</w:t>
            </w:r>
          </w:p>
          <w:p w14:paraId="0739A393" w14:textId="77777777" w:rsidR="00C05A71" w:rsidRDefault="00C05A71" w:rsidP="00DF3044">
            <w:pPr>
              <w:rPr>
                <w:rFonts w:ascii="Arial" w:hAnsi="Arial" w:cs="Arial"/>
                <w:i/>
                <w:sz w:val="16"/>
                <w:szCs w:val="16"/>
              </w:rPr>
            </w:pPr>
            <w:r>
              <w:rPr>
                <w:rFonts w:ascii="Arial" w:hAnsi="Arial" w:cs="Arial"/>
                <w:i/>
                <w:sz w:val="16"/>
                <w:szCs w:val="16"/>
              </w:rPr>
              <w:t>- Risk-benefit balance</w:t>
            </w:r>
          </w:p>
          <w:p w14:paraId="4944F866" w14:textId="77777777" w:rsidR="00C05A71" w:rsidRDefault="00C05A71" w:rsidP="00DF3044">
            <w:pPr>
              <w:rPr>
                <w:rFonts w:ascii="Arial" w:hAnsi="Arial" w:cs="Arial"/>
                <w:i/>
                <w:sz w:val="16"/>
                <w:szCs w:val="16"/>
              </w:rPr>
            </w:pPr>
            <w:r>
              <w:rPr>
                <w:rFonts w:ascii="Arial" w:hAnsi="Arial" w:cs="Arial"/>
                <w:i/>
                <w:sz w:val="16"/>
                <w:szCs w:val="16"/>
              </w:rPr>
              <w:t>- Burden of study visits</w:t>
            </w:r>
          </w:p>
          <w:p w14:paraId="75FA2B28" w14:textId="77777777" w:rsidR="00C05A71" w:rsidRDefault="00C05A71" w:rsidP="00DF3044">
            <w:pPr>
              <w:rPr>
                <w:rFonts w:ascii="Arial" w:hAnsi="Arial" w:cs="Arial"/>
                <w:i/>
                <w:sz w:val="16"/>
                <w:szCs w:val="16"/>
              </w:rPr>
            </w:pPr>
            <w:r>
              <w:rPr>
                <w:rFonts w:ascii="Arial" w:hAnsi="Arial" w:cs="Arial"/>
                <w:i/>
                <w:sz w:val="16"/>
                <w:szCs w:val="16"/>
              </w:rPr>
              <w:t>- Lifestyle requirements</w:t>
            </w:r>
          </w:p>
          <w:p w14:paraId="19569006" w14:textId="77777777" w:rsidR="00C05A71" w:rsidRPr="00E609E1" w:rsidRDefault="00C05A71" w:rsidP="00DF3044">
            <w:pPr>
              <w:rPr>
                <w:rFonts w:ascii="Arial" w:hAnsi="Arial" w:cs="Arial"/>
                <w:i/>
                <w:sz w:val="16"/>
                <w:szCs w:val="16"/>
              </w:rPr>
            </w:pPr>
            <w:r>
              <w:rPr>
                <w:rFonts w:ascii="Arial" w:hAnsi="Arial" w:cs="Arial"/>
                <w:i/>
                <w:sz w:val="16"/>
                <w:szCs w:val="16"/>
              </w:rPr>
              <w:t>- Study specific procedures which carry risk additional to standard care</w:t>
            </w:r>
          </w:p>
          <w:p w14:paraId="28DFFEA3" w14:textId="77777777" w:rsidR="00C05A71" w:rsidRPr="00A037B8" w:rsidRDefault="00C05A71" w:rsidP="00DF3044">
            <w:pPr>
              <w:rPr>
                <w:rFonts w:ascii="Arial" w:hAnsi="Arial" w:cs="Arial"/>
                <w:sz w:val="20"/>
                <w:szCs w:val="20"/>
              </w:rPr>
            </w:pPr>
          </w:p>
        </w:tc>
        <w:tc>
          <w:tcPr>
            <w:tcW w:w="678" w:type="pct"/>
          </w:tcPr>
          <w:p w14:paraId="34387F7E" w14:textId="77777777" w:rsidR="00C05A71" w:rsidRDefault="00C05A71" w:rsidP="002D2F25">
            <w:pPr>
              <w:rPr>
                <w:rFonts w:ascii="Arial" w:hAnsi="Arial" w:cs="Arial"/>
                <w:sz w:val="20"/>
                <w:szCs w:val="20"/>
              </w:rPr>
            </w:pPr>
          </w:p>
        </w:tc>
        <w:tc>
          <w:tcPr>
            <w:tcW w:w="424" w:type="pct"/>
          </w:tcPr>
          <w:p w14:paraId="767FDB2A" w14:textId="77777777" w:rsidR="00C05A71" w:rsidRPr="003A7570" w:rsidRDefault="00C05A71" w:rsidP="003A7570">
            <w:pPr>
              <w:jc w:val="center"/>
              <w:rPr>
                <w:rFonts w:ascii="Arial" w:hAnsi="Arial" w:cs="Arial"/>
                <w:b/>
                <w:sz w:val="20"/>
                <w:szCs w:val="20"/>
              </w:rPr>
            </w:pPr>
          </w:p>
        </w:tc>
        <w:tc>
          <w:tcPr>
            <w:tcW w:w="446" w:type="pct"/>
          </w:tcPr>
          <w:p w14:paraId="2207C4A8" w14:textId="77777777" w:rsidR="00C05A71" w:rsidRPr="003A7570" w:rsidRDefault="00C05A71" w:rsidP="003A7570">
            <w:pPr>
              <w:jc w:val="center"/>
              <w:rPr>
                <w:rFonts w:ascii="Arial" w:hAnsi="Arial" w:cs="Arial"/>
                <w:b/>
                <w:sz w:val="20"/>
                <w:szCs w:val="20"/>
              </w:rPr>
            </w:pPr>
          </w:p>
        </w:tc>
        <w:tc>
          <w:tcPr>
            <w:tcW w:w="1532" w:type="pct"/>
          </w:tcPr>
          <w:p w14:paraId="1F10382D" w14:textId="77777777" w:rsidR="00C05A71" w:rsidRDefault="00C05A71" w:rsidP="002D2F25">
            <w:pPr>
              <w:rPr>
                <w:rFonts w:ascii="Arial" w:hAnsi="Arial" w:cs="Arial"/>
                <w:sz w:val="20"/>
                <w:szCs w:val="20"/>
              </w:rPr>
            </w:pPr>
          </w:p>
        </w:tc>
        <w:tc>
          <w:tcPr>
            <w:tcW w:w="810" w:type="pct"/>
          </w:tcPr>
          <w:p w14:paraId="4C47D357" w14:textId="77777777" w:rsidR="00C05A71" w:rsidRPr="00604B8D" w:rsidRDefault="00C05A71" w:rsidP="002D2F25">
            <w:pPr>
              <w:rPr>
                <w:rFonts w:ascii="Arial" w:hAnsi="Arial" w:cs="Arial"/>
                <w:sz w:val="20"/>
                <w:szCs w:val="20"/>
              </w:rPr>
            </w:pPr>
          </w:p>
        </w:tc>
      </w:tr>
    </w:tbl>
    <w:p w14:paraId="228E52A8" w14:textId="77777777" w:rsidR="002D2F25" w:rsidRDefault="002D2F25" w:rsidP="00FA6B55">
      <w:pPr>
        <w:jc w:val="center"/>
        <w:rPr>
          <w:rFonts w:ascii="Arial" w:hAnsi="Arial" w:cs="Arial"/>
          <w:b/>
          <w:sz w:val="22"/>
          <w:szCs w:val="22"/>
        </w:rPr>
      </w:pPr>
    </w:p>
    <w:p w14:paraId="4905CE79" w14:textId="77777777" w:rsidR="008153C5" w:rsidRPr="009B2180" w:rsidRDefault="002D2F25" w:rsidP="00056695">
      <w:pPr>
        <w:pStyle w:val="Heading1"/>
        <w:jc w:val="center"/>
      </w:pPr>
      <w:r>
        <w:br w:type="page"/>
      </w:r>
      <w:r w:rsidR="00C767DF">
        <w:lastRenderedPageBreak/>
        <w:t>Study Design and Methods</w:t>
      </w:r>
    </w:p>
    <w:p w14:paraId="7ECED0D2" w14:textId="77777777" w:rsidR="00511175" w:rsidRPr="00020E34" w:rsidRDefault="00511175" w:rsidP="00454BD5">
      <w:pPr>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591"/>
        <w:gridCol w:w="1871"/>
        <w:gridCol w:w="1216"/>
        <w:gridCol w:w="1230"/>
        <w:gridCol w:w="4318"/>
        <w:gridCol w:w="2280"/>
      </w:tblGrid>
      <w:tr w:rsidR="00C05A71" w:rsidRPr="00A037B8" w14:paraId="3D78504D" w14:textId="77777777" w:rsidTr="1E93EB5A">
        <w:trPr>
          <w:trHeight w:val="401"/>
        </w:trPr>
        <w:tc>
          <w:tcPr>
            <w:tcW w:w="1131" w:type="pct"/>
            <w:gridSpan w:val="2"/>
            <w:shd w:val="clear" w:color="auto" w:fill="000000" w:themeFill="text1"/>
            <w:vAlign w:val="center"/>
          </w:tcPr>
          <w:p w14:paraId="5F2DF276" w14:textId="77777777" w:rsidR="00C05A71" w:rsidRPr="008153C5" w:rsidRDefault="00C05A71" w:rsidP="00C05A71">
            <w:pPr>
              <w:jc w:val="center"/>
              <w:rPr>
                <w:rFonts w:ascii="Arial" w:hAnsi="Arial" w:cs="Arial"/>
                <w:b/>
                <w:color w:val="FFFFFF"/>
                <w:sz w:val="20"/>
                <w:szCs w:val="20"/>
              </w:rPr>
            </w:pPr>
            <w:r>
              <w:rPr>
                <w:rFonts w:ascii="Arial" w:hAnsi="Arial" w:cs="Arial"/>
                <w:b/>
                <w:color w:val="FFFFFF"/>
                <w:sz w:val="20"/>
                <w:szCs w:val="20"/>
              </w:rPr>
              <w:t>Risk Factor</w:t>
            </w:r>
          </w:p>
        </w:tc>
        <w:tc>
          <w:tcPr>
            <w:tcW w:w="665" w:type="pct"/>
            <w:shd w:val="clear" w:color="auto" w:fill="000000" w:themeFill="text1"/>
            <w:vAlign w:val="center"/>
          </w:tcPr>
          <w:p w14:paraId="00BB818C" w14:textId="77777777" w:rsidR="00C05A71" w:rsidRPr="00823FA1" w:rsidRDefault="00C05A71" w:rsidP="00C05A71">
            <w:pPr>
              <w:jc w:val="center"/>
              <w:rPr>
                <w:rFonts w:ascii="Arial" w:hAnsi="Arial" w:cs="Arial"/>
                <w:b/>
                <w:color w:val="FFFFFF"/>
                <w:sz w:val="20"/>
                <w:szCs w:val="20"/>
              </w:rPr>
            </w:pPr>
            <w:r>
              <w:rPr>
                <w:rFonts w:ascii="Arial" w:hAnsi="Arial" w:cs="Arial"/>
                <w:b/>
                <w:color w:val="FFFFFF"/>
                <w:sz w:val="20"/>
                <w:szCs w:val="20"/>
              </w:rPr>
              <w:t>ID of risks</w:t>
            </w:r>
          </w:p>
        </w:tc>
        <w:tc>
          <w:tcPr>
            <w:tcW w:w="424" w:type="pct"/>
            <w:shd w:val="clear" w:color="auto" w:fill="000000" w:themeFill="text1"/>
            <w:vAlign w:val="center"/>
          </w:tcPr>
          <w:p w14:paraId="346581D2" w14:textId="77777777" w:rsidR="00C05A71" w:rsidRPr="00823FA1" w:rsidRDefault="00C05A71" w:rsidP="00C05A71">
            <w:pPr>
              <w:jc w:val="center"/>
              <w:rPr>
                <w:rFonts w:ascii="Arial" w:hAnsi="Arial" w:cs="Arial"/>
                <w:b/>
                <w:color w:val="FFFFFF"/>
                <w:sz w:val="20"/>
                <w:szCs w:val="20"/>
              </w:rPr>
            </w:pPr>
            <w:r>
              <w:rPr>
                <w:rFonts w:ascii="Arial" w:hAnsi="Arial" w:cs="Arial"/>
                <w:b/>
                <w:color w:val="FFFFFF"/>
                <w:sz w:val="20"/>
                <w:szCs w:val="20"/>
              </w:rPr>
              <w:t>Likelihood</w:t>
            </w:r>
          </w:p>
        </w:tc>
        <w:tc>
          <w:tcPr>
            <w:tcW w:w="438" w:type="pct"/>
            <w:shd w:val="clear" w:color="auto" w:fill="000000" w:themeFill="text1"/>
            <w:vAlign w:val="center"/>
          </w:tcPr>
          <w:p w14:paraId="35322457" w14:textId="77777777" w:rsidR="00C05A71" w:rsidRPr="00823FA1" w:rsidRDefault="00C05A71" w:rsidP="00C05A71">
            <w:pPr>
              <w:jc w:val="center"/>
              <w:rPr>
                <w:rFonts w:ascii="Arial" w:hAnsi="Arial" w:cs="Arial"/>
                <w:b/>
                <w:color w:val="FFFFFF"/>
                <w:sz w:val="20"/>
                <w:szCs w:val="20"/>
              </w:rPr>
            </w:pPr>
            <w:r>
              <w:rPr>
                <w:rFonts w:ascii="Arial" w:hAnsi="Arial" w:cs="Arial"/>
                <w:b/>
                <w:color w:val="FFFFFF"/>
                <w:sz w:val="20"/>
                <w:szCs w:val="20"/>
              </w:rPr>
              <w:t>Impact</w:t>
            </w:r>
          </w:p>
        </w:tc>
        <w:tc>
          <w:tcPr>
            <w:tcW w:w="1532" w:type="pct"/>
            <w:shd w:val="clear" w:color="auto" w:fill="000000" w:themeFill="text1"/>
            <w:vAlign w:val="center"/>
          </w:tcPr>
          <w:p w14:paraId="5FA8F4C8" w14:textId="77777777" w:rsidR="00C05A71" w:rsidRPr="00823FA1" w:rsidRDefault="00C05A71" w:rsidP="00C05A71">
            <w:pPr>
              <w:jc w:val="center"/>
              <w:rPr>
                <w:rFonts w:ascii="Arial" w:hAnsi="Arial" w:cs="Arial"/>
                <w:b/>
                <w:color w:val="FFFFFF"/>
                <w:sz w:val="20"/>
                <w:szCs w:val="20"/>
              </w:rPr>
            </w:pPr>
            <w:r w:rsidRPr="00823FA1">
              <w:rPr>
                <w:rFonts w:ascii="Arial" w:hAnsi="Arial" w:cs="Arial"/>
                <w:b/>
                <w:color w:val="FFFFFF"/>
                <w:sz w:val="20"/>
                <w:szCs w:val="20"/>
              </w:rPr>
              <w:t>Mitigation</w:t>
            </w:r>
          </w:p>
        </w:tc>
        <w:tc>
          <w:tcPr>
            <w:tcW w:w="810" w:type="pct"/>
            <w:shd w:val="clear" w:color="auto" w:fill="000000" w:themeFill="text1"/>
            <w:vAlign w:val="center"/>
          </w:tcPr>
          <w:p w14:paraId="6FC396AD" w14:textId="77777777" w:rsidR="00C05A71" w:rsidRPr="00823FA1" w:rsidRDefault="00C05A71" w:rsidP="00C05A71">
            <w:pPr>
              <w:jc w:val="center"/>
              <w:rPr>
                <w:rFonts w:ascii="Arial" w:hAnsi="Arial" w:cs="Arial"/>
                <w:b/>
                <w:color w:val="FFFFFF"/>
                <w:sz w:val="20"/>
                <w:szCs w:val="20"/>
              </w:rPr>
            </w:pPr>
            <w:r>
              <w:rPr>
                <w:rFonts w:ascii="Arial" w:hAnsi="Arial" w:cs="Arial"/>
                <w:b/>
                <w:color w:val="FFFFFF"/>
                <w:sz w:val="20"/>
                <w:szCs w:val="20"/>
              </w:rPr>
              <w:t>Management Strategy Comment</w:t>
            </w:r>
          </w:p>
        </w:tc>
      </w:tr>
      <w:tr w:rsidR="00C05A71" w:rsidRPr="00A037B8" w14:paraId="587903ED" w14:textId="77777777" w:rsidTr="1E93EB5A">
        <w:trPr>
          <w:trHeight w:val="1472"/>
        </w:trPr>
        <w:tc>
          <w:tcPr>
            <w:tcW w:w="211" w:type="pct"/>
            <w:vAlign w:val="center"/>
          </w:tcPr>
          <w:p w14:paraId="4BAD71B7" w14:textId="77777777" w:rsidR="00C05A71" w:rsidRPr="00A037B8" w:rsidRDefault="00C05A71" w:rsidP="00C05A71">
            <w:pPr>
              <w:jc w:val="center"/>
              <w:rPr>
                <w:rFonts w:ascii="Arial" w:hAnsi="Arial" w:cs="Arial"/>
                <w:b/>
                <w:sz w:val="28"/>
                <w:szCs w:val="28"/>
              </w:rPr>
            </w:pPr>
            <w:r>
              <w:rPr>
                <w:rFonts w:ascii="Arial" w:hAnsi="Arial" w:cs="Arial"/>
                <w:b/>
                <w:sz w:val="28"/>
                <w:szCs w:val="28"/>
              </w:rPr>
              <w:t>4.1</w:t>
            </w:r>
          </w:p>
        </w:tc>
        <w:tc>
          <w:tcPr>
            <w:tcW w:w="920" w:type="pct"/>
            <w:shd w:val="clear" w:color="auto" w:fill="D9D9D9" w:themeFill="background1" w:themeFillShade="D9"/>
          </w:tcPr>
          <w:p w14:paraId="57F047DB" w14:textId="77777777" w:rsidR="00C05A71" w:rsidRPr="00A037B8" w:rsidRDefault="00C05A71" w:rsidP="003A7570">
            <w:pPr>
              <w:rPr>
                <w:rFonts w:ascii="Arial" w:hAnsi="Arial" w:cs="Arial"/>
                <w:sz w:val="20"/>
                <w:szCs w:val="20"/>
              </w:rPr>
            </w:pPr>
            <w:r>
              <w:rPr>
                <w:rFonts w:ascii="Arial" w:hAnsi="Arial" w:cs="Arial"/>
                <w:sz w:val="20"/>
                <w:szCs w:val="20"/>
              </w:rPr>
              <w:t>F</w:t>
            </w:r>
            <w:r w:rsidRPr="00A037B8">
              <w:rPr>
                <w:rFonts w:ascii="Arial" w:hAnsi="Arial" w:cs="Arial"/>
                <w:sz w:val="20"/>
                <w:szCs w:val="20"/>
              </w:rPr>
              <w:t>easibility assessment of the study recruitment base</w:t>
            </w:r>
            <w:r>
              <w:rPr>
                <w:rFonts w:ascii="Arial" w:hAnsi="Arial" w:cs="Arial"/>
                <w:sz w:val="20"/>
                <w:szCs w:val="20"/>
              </w:rPr>
              <w:t>d on reliable sources e.g.</w:t>
            </w:r>
          </w:p>
          <w:p w14:paraId="38017640" w14:textId="77777777" w:rsidR="00C05A71" w:rsidRDefault="00C05A71" w:rsidP="003A7570">
            <w:pPr>
              <w:rPr>
                <w:rFonts w:ascii="Arial" w:hAnsi="Arial" w:cs="Arial"/>
                <w:i/>
                <w:sz w:val="16"/>
                <w:szCs w:val="16"/>
              </w:rPr>
            </w:pPr>
            <w:r w:rsidRPr="00020E34">
              <w:rPr>
                <w:rFonts w:ascii="Arial" w:hAnsi="Arial" w:cs="Arial"/>
                <w:i/>
                <w:sz w:val="16"/>
                <w:szCs w:val="16"/>
              </w:rPr>
              <w:t xml:space="preserve">- </w:t>
            </w:r>
            <w:r>
              <w:rPr>
                <w:rFonts w:ascii="Arial" w:hAnsi="Arial" w:cs="Arial"/>
                <w:i/>
                <w:sz w:val="16"/>
                <w:szCs w:val="16"/>
              </w:rPr>
              <w:t>E</w:t>
            </w:r>
            <w:r w:rsidRPr="00020E34">
              <w:rPr>
                <w:rFonts w:ascii="Arial" w:hAnsi="Arial" w:cs="Arial"/>
                <w:i/>
                <w:sz w:val="16"/>
                <w:szCs w:val="16"/>
              </w:rPr>
              <w:t>stimation based on clinical department activity, documented pre-registry</w:t>
            </w:r>
          </w:p>
          <w:p w14:paraId="2B2238FD" w14:textId="77777777" w:rsidR="00D61515" w:rsidRPr="00672749" w:rsidRDefault="00D61515" w:rsidP="003A7570">
            <w:pPr>
              <w:rPr>
                <w:rFonts w:ascii="Arial" w:hAnsi="Arial" w:cs="Arial"/>
                <w:i/>
                <w:sz w:val="16"/>
                <w:szCs w:val="16"/>
              </w:rPr>
            </w:pPr>
            <w:r w:rsidRPr="00672749">
              <w:rPr>
                <w:rFonts w:ascii="Arial" w:hAnsi="Arial" w:cs="Arial"/>
                <w:i/>
                <w:sz w:val="16"/>
                <w:szCs w:val="16"/>
              </w:rPr>
              <w:t>-Minimum recruitment target. % PI time. Other minimum requirements</w:t>
            </w:r>
          </w:p>
        </w:tc>
        <w:tc>
          <w:tcPr>
            <w:tcW w:w="665" w:type="pct"/>
          </w:tcPr>
          <w:p w14:paraId="5AF0FD2D" w14:textId="77777777" w:rsidR="00C05A71" w:rsidRPr="0051458B" w:rsidRDefault="00C05A71" w:rsidP="003A7570">
            <w:pPr>
              <w:rPr>
                <w:rFonts w:ascii="Arial" w:hAnsi="Arial" w:cs="Arial"/>
                <w:sz w:val="20"/>
                <w:szCs w:val="20"/>
              </w:rPr>
            </w:pPr>
          </w:p>
        </w:tc>
        <w:tc>
          <w:tcPr>
            <w:tcW w:w="424" w:type="pct"/>
          </w:tcPr>
          <w:p w14:paraId="6A2D9B2F" w14:textId="77777777" w:rsidR="00C05A71" w:rsidRPr="003A7570" w:rsidRDefault="00C05A71" w:rsidP="003A7570">
            <w:pPr>
              <w:jc w:val="center"/>
              <w:rPr>
                <w:rFonts w:ascii="Arial" w:hAnsi="Arial" w:cs="Arial"/>
                <w:b/>
                <w:sz w:val="20"/>
                <w:szCs w:val="20"/>
              </w:rPr>
            </w:pPr>
          </w:p>
        </w:tc>
        <w:tc>
          <w:tcPr>
            <w:tcW w:w="438" w:type="pct"/>
          </w:tcPr>
          <w:p w14:paraId="72A7533B" w14:textId="77777777" w:rsidR="00C05A71" w:rsidRPr="003A7570" w:rsidRDefault="00C05A71" w:rsidP="003A7570">
            <w:pPr>
              <w:jc w:val="center"/>
              <w:rPr>
                <w:rFonts w:ascii="Arial" w:hAnsi="Arial" w:cs="Arial"/>
                <w:b/>
                <w:sz w:val="20"/>
                <w:szCs w:val="20"/>
              </w:rPr>
            </w:pPr>
          </w:p>
        </w:tc>
        <w:tc>
          <w:tcPr>
            <w:tcW w:w="1532" w:type="pct"/>
          </w:tcPr>
          <w:p w14:paraId="1830F3A0" w14:textId="77777777" w:rsidR="00C05A71" w:rsidRPr="00462F24" w:rsidRDefault="00C05A71" w:rsidP="003A7570">
            <w:pPr>
              <w:rPr>
                <w:rFonts w:ascii="Arial" w:hAnsi="Arial" w:cs="Arial"/>
                <w:sz w:val="20"/>
                <w:szCs w:val="20"/>
              </w:rPr>
            </w:pPr>
          </w:p>
        </w:tc>
        <w:tc>
          <w:tcPr>
            <w:tcW w:w="810" w:type="pct"/>
          </w:tcPr>
          <w:p w14:paraId="28FEF7E6" w14:textId="77777777" w:rsidR="00C05A71" w:rsidRPr="00511175" w:rsidRDefault="00C05A71" w:rsidP="003A7570">
            <w:pPr>
              <w:rPr>
                <w:rFonts w:ascii="Arial" w:hAnsi="Arial" w:cs="Arial"/>
                <w:sz w:val="20"/>
                <w:szCs w:val="20"/>
              </w:rPr>
            </w:pPr>
          </w:p>
        </w:tc>
      </w:tr>
      <w:tr w:rsidR="00C05A71" w:rsidRPr="00A037B8" w14:paraId="6410D0D5" w14:textId="77777777" w:rsidTr="1E93EB5A">
        <w:trPr>
          <w:trHeight w:val="1748"/>
        </w:trPr>
        <w:tc>
          <w:tcPr>
            <w:tcW w:w="211" w:type="pct"/>
            <w:vAlign w:val="center"/>
          </w:tcPr>
          <w:p w14:paraId="35987EFA" w14:textId="77777777" w:rsidR="00C05A71" w:rsidRPr="00A037B8" w:rsidRDefault="00C05A71" w:rsidP="00C05A71">
            <w:pPr>
              <w:jc w:val="center"/>
              <w:rPr>
                <w:rFonts w:ascii="Arial" w:hAnsi="Arial" w:cs="Arial"/>
                <w:b/>
                <w:sz w:val="28"/>
                <w:szCs w:val="28"/>
              </w:rPr>
            </w:pPr>
            <w:r>
              <w:rPr>
                <w:rFonts w:ascii="Arial" w:hAnsi="Arial" w:cs="Arial"/>
                <w:b/>
                <w:sz w:val="28"/>
                <w:szCs w:val="28"/>
              </w:rPr>
              <w:t>4.2</w:t>
            </w:r>
          </w:p>
        </w:tc>
        <w:tc>
          <w:tcPr>
            <w:tcW w:w="920" w:type="pct"/>
            <w:shd w:val="clear" w:color="auto" w:fill="D9D9D9" w:themeFill="background1" w:themeFillShade="D9"/>
          </w:tcPr>
          <w:p w14:paraId="364C1B88" w14:textId="77777777" w:rsidR="00C05A71" w:rsidRDefault="00C05A71" w:rsidP="003A7570">
            <w:pPr>
              <w:rPr>
                <w:rFonts w:ascii="Arial" w:hAnsi="Arial" w:cs="Arial"/>
                <w:i/>
                <w:sz w:val="16"/>
                <w:szCs w:val="16"/>
              </w:rPr>
            </w:pPr>
            <w:r>
              <w:rPr>
                <w:rFonts w:ascii="Arial" w:hAnsi="Arial" w:cs="Arial"/>
                <w:sz w:val="20"/>
                <w:szCs w:val="20"/>
              </w:rPr>
              <w:t>Blinding of randomisation procedures e.g.</w:t>
            </w:r>
            <w:r w:rsidRPr="00A037B8">
              <w:rPr>
                <w:rFonts w:ascii="Arial" w:hAnsi="Arial" w:cs="Arial"/>
                <w:sz w:val="20"/>
                <w:szCs w:val="20"/>
              </w:rPr>
              <w:br/>
            </w:r>
            <w:r>
              <w:rPr>
                <w:rFonts w:ascii="Arial" w:hAnsi="Arial" w:cs="Arial"/>
                <w:i/>
                <w:sz w:val="16"/>
                <w:szCs w:val="16"/>
              </w:rPr>
              <w:t>- Responsibility</w:t>
            </w:r>
          </w:p>
          <w:p w14:paraId="20C8FAAA" w14:textId="77777777" w:rsidR="00C05A71" w:rsidRDefault="00C05A71" w:rsidP="003A7570">
            <w:pPr>
              <w:rPr>
                <w:rFonts w:ascii="Arial" w:hAnsi="Arial" w:cs="Arial"/>
                <w:i/>
                <w:sz w:val="16"/>
                <w:szCs w:val="16"/>
              </w:rPr>
            </w:pPr>
            <w:r>
              <w:rPr>
                <w:rFonts w:ascii="Arial" w:hAnsi="Arial" w:cs="Arial"/>
                <w:i/>
                <w:sz w:val="16"/>
                <w:szCs w:val="16"/>
              </w:rPr>
              <w:t xml:space="preserve">- Blinded </w:t>
            </w:r>
            <w:r w:rsidRPr="00A037B8">
              <w:rPr>
                <w:rFonts w:ascii="Arial" w:hAnsi="Arial" w:cs="Arial"/>
                <w:i/>
                <w:sz w:val="16"/>
                <w:szCs w:val="16"/>
              </w:rPr>
              <w:t>during allocation</w:t>
            </w:r>
          </w:p>
          <w:p w14:paraId="5944FF75" w14:textId="77777777" w:rsidR="00C05A71" w:rsidRPr="00A037B8" w:rsidRDefault="00C05A71" w:rsidP="003A7570">
            <w:pPr>
              <w:rPr>
                <w:rFonts w:ascii="Arial" w:hAnsi="Arial" w:cs="Arial"/>
                <w:i/>
                <w:sz w:val="16"/>
                <w:szCs w:val="16"/>
              </w:rPr>
            </w:pPr>
            <w:r>
              <w:rPr>
                <w:rFonts w:ascii="Arial" w:hAnsi="Arial" w:cs="Arial"/>
                <w:i/>
                <w:sz w:val="16"/>
                <w:szCs w:val="16"/>
              </w:rPr>
              <w:t>- C</w:t>
            </w:r>
            <w:r w:rsidRPr="00A037B8">
              <w:rPr>
                <w:rFonts w:ascii="Arial" w:hAnsi="Arial" w:cs="Arial"/>
                <w:i/>
                <w:sz w:val="16"/>
                <w:szCs w:val="16"/>
              </w:rPr>
              <w:t>entralised allocation</w:t>
            </w:r>
          </w:p>
          <w:p w14:paraId="47091215" w14:textId="77777777" w:rsidR="00C05A71" w:rsidRPr="00A037B8" w:rsidRDefault="00C05A71" w:rsidP="003A7570">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Study double blinded</w:t>
            </w:r>
          </w:p>
          <w:p w14:paraId="42077CA8" w14:textId="77777777" w:rsidR="00C05A71" w:rsidRDefault="00C05A71" w:rsidP="003A7570">
            <w:pPr>
              <w:rPr>
                <w:rFonts w:ascii="Arial" w:hAnsi="Arial" w:cs="Arial"/>
                <w:i/>
                <w:sz w:val="16"/>
                <w:szCs w:val="16"/>
              </w:rPr>
            </w:pPr>
            <w:r>
              <w:rPr>
                <w:rFonts w:ascii="Arial" w:hAnsi="Arial" w:cs="Arial"/>
                <w:i/>
                <w:sz w:val="16"/>
                <w:szCs w:val="16"/>
              </w:rPr>
              <w:t>- Blind maintained during investigations</w:t>
            </w:r>
          </w:p>
          <w:p w14:paraId="34460862" w14:textId="77777777" w:rsidR="00C05A71" w:rsidRDefault="00C05A71" w:rsidP="003A7570">
            <w:pPr>
              <w:rPr>
                <w:rFonts w:ascii="Arial" w:hAnsi="Arial" w:cs="Arial"/>
                <w:i/>
                <w:sz w:val="16"/>
                <w:szCs w:val="16"/>
              </w:rPr>
            </w:pPr>
            <w:r>
              <w:rPr>
                <w:rFonts w:ascii="Arial" w:hAnsi="Arial" w:cs="Arial"/>
                <w:i/>
                <w:sz w:val="16"/>
                <w:szCs w:val="16"/>
              </w:rPr>
              <w:t>- Blind maintained throughout data analysis</w:t>
            </w:r>
          </w:p>
          <w:p w14:paraId="7DBC58C9" w14:textId="77777777" w:rsidR="0065012E" w:rsidRPr="00D67795" w:rsidRDefault="0065012E" w:rsidP="003A7570">
            <w:pPr>
              <w:rPr>
                <w:rFonts w:ascii="Arial" w:hAnsi="Arial" w:cs="Arial"/>
                <w:i/>
                <w:sz w:val="16"/>
                <w:szCs w:val="16"/>
              </w:rPr>
            </w:pPr>
            <w:r>
              <w:rPr>
                <w:rFonts w:ascii="Arial" w:hAnsi="Arial" w:cs="Arial"/>
                <w:i/>
                <w:sz w:val="16"/>
                <w:szCs w:val="16"/>
              </w:rPr>
              <w:t xml:space="preserve">- </w:t>
            </w:r>
            <w:r w:rsidR="006237C1">
              <w:rPr>
                <w:rFonts w:ascii="Arial" w:hAnsi="Arial" w:cs="Arial"/>
                <w:i/>
                <w:sz w:val="16"/>
                <w:szCs w:val="16"/>
              </w:rPr>
              <w:t>Testing of e</w:t>
            </w:r>
            <w:r>
              <w:rPr>
                <w:rFonts w:ascii="Arial" w:hAnsi="Arial" w:cs="Arial"/>
                <w:i/>
                <w:sz w:val="16"/>
                <w:szCs w:val="16"/>
              </w:rPr>
              <w:t>mergency unblinding procedures</w:t>
            </w:r>
          </w:p>
        </w:tc>
        <w:tc>
          <w:tcPr>
            <w:tcW w:w="665" w:type="pct"/>
          </w:tcPr>
          <w:p w14:paraId="3DA71845" w14:textId="77777777" w:rsidR="00C05A71" w:rsidRPr="00511175" w:rsidRDefault="00C05A71" w:rsidP="003A7570">
            <w:pPr>
              <w:rPr>
                <w:rFonts w:ascii="Arial" w:hAnsi="Arial" w:cs="Arial"/>
                <w:sz w:val="20"/>
                <w:szCs w:val="20"/>
              </w:rPr>
            </w:pPr>
          </w:p>
        </w:tc>
        <w:tc>
          <w:tcPr>
            <w:tcW w:w="424" w:type="pct"/>
          </w:tcPr>
          <w:p w14:paraId="4E5AF5A5" w14:textId="77777777" w:rsidR="00C05A71" w:rsidRPr="003A7570" w:rsidRDefault="00C05A71" w:rsidP="003A7570">
            <w:pPr>
              <w:jc w:val="center"/>
              <w:rPr>
                <w:rFonts w:ascii="Arial" w:hAnsi="Arial" w:cs="Arial"/>
                <w:b/>
                <w:sz w:val="20"/>
                <w:szCs w:val="20"/>
              </w:rPr>
            </w:pPr>
          </w:p>
        </w:tc>
        <w:tc>
          <w:tcPr>
            <w:tcW w:w="438" w:type="pct"/>
          </w:tcPr>
          <w:p w14:paraId="128E87F9" w14:textId="77777777" w:rsidR="00C05A71" w:rsidRPr="003A7570" w:rsidRDefault="00C05A71" w:rsidP="003A7570">
            <w:pPr>
              <w:jc w:val="center"/>
              <w:rPr>
                <w:rFonts w:ascii="Arial" w:hAnsi="Arial" w:cs="Arial"/>
                <w:b/>
                <w:sz w:val="20"/>
                <w:szCs w:val="20"/>
              </w:rPr>
            </w:pPr>
          </w:p>
        </w:tc>
        <w:tc>
          <w:tcPr>
            <w:tcW w:w="1532" w:type="pct"/>
          </w:tcPr>
          <w:p w14:paraId="01030472" w14:textId="77777777" w:rsidR="00C05A71" w:rsidRPr="00511175" w:rsidRDefault="00C05A71" w:rsidP="003A7570">
            <w:pPr>
              <w:rPr>
                <w:rFonts w:ascii="Arial" w:hAnsi="Arial" w:cs="Arial"/>
                <w:sz w:val="20"/>
                <w:szCs w:val="20"/>
              </w:rPr>
            </w:pPr>
          </w:p>
        </w:tc>
        <w:tc>
          <w:tcPr>
            <w:tcW w:w="810" w:type="pct"/>
          </w:tcPr>
          <w:p w14:paraId="6BCE4A99" w14:textId="77777777" w:rsidR="00C05A71" w:rsidRPr="00511175" w:rsidRDefault="00C05A71" w:rsidP="003A7570">
            <w:pPr>
              <w:rPr>
                <w:rFonts w:ascii="Arial" w:hAnsi="Arial" w:cs="Arial"/>
                <w:sz w:val="20"/>
                <w:szCs w:val="20"/>
              </w:rPr>
            </w:pPr>
          </w:p>
        </w:tc>
      </w:tr>
      <w:tr w:rsidR="00C05A71" w:rsidRPr="00A037B8" w14:paraId="022F640E" w14:textId="77777777" w:rsidTr="1E93EB5A">
        <w:trPr>
          <w:trHeight w:val="1426"/>
        </w:trPr>
        <w:tc>
          <w:tcPr>
            <w:tcW w:w="211" w:type="pct"/>
            <w:vAlign w:val="center"/>
          </w:tcPr>
          <w:p w14:paraId="74286D7E" w14:textId="77777777" w:rsidR="00C05A71" w:rsidRPr="00A037B8" w:rsidRDefault="00C05A71" w:rsidP="00C05A71">
            <w:pPr>
              <w:jc w:val="center"/>
              <w:rPr>
                <w:rFonts w:ascii="Arial" w:hAnsi="Arial" w:cs="Arial"/>
                <w:b/>
                <w:sz w:val="28"/>
                <w:szCs w:val="28"/>
              </w:rPr>
            </w:pPr>
            <w:r>
              <w:rPr>
                <w:rFonts w:ascii="Arial" w:hAnsi="Arial" w:cs="Arial"/>
                <w:b/>
                <w:sz w:val="28"/>
                <w:szCs w:val="28"/>
              </w:rPr>
              <w:t>4.3</w:t>
            </w:r>
          </w:p>
        </w:tc>
        <w:tc>
          <w:tcPr>
            <w:tcW w:w="920" w:type="pct"/>
            <w:shd w:val="clear" w:color="auto" w:fill="D9D9D9" w:themeFill="background1" w:themeFillShade="D9"/>
          </w:tcPr>
          <w:p w14:paraId="4DFD6D1D" w14:textId="77777777" w:rsidR="00C05A71" w:rsidRDefault="00C05A71" w:rsidP="003A7570">
            <w:pPr>
              <w:rPr>
                <w:rFonts w:ascii="Arial" w:hAnsi="Arial" w:cs="Arial"/>
                <w:i/>
                <w:sz w:val="16"/>
                <w:szCs w:val="16"/>
              </w:rPr>
            </w:pPr>
            <w:r w:rsidRPr="00A037B8">
              <w:rPr>
                <w:rFonts w:ascii="Arial" w:hAnsi="Arial" w:cs="Arial"/>
                <w:sz w:val="20"/>
                <w:szCs w:val="20"/>
              </w:rPr>
              <w:t>Objective assessment of primary and the main secondary outcomes</w:t>
            </w:r>
            <w:r>
              <w:rPr>
                <w:rFonts w:ascii="Arial" w:hAnsi="Arial" w:cs="Arial"/>
                <w:sz w:val="20"/>
                <w:szCs w:val="20"/>
              </w:rPr>
              <w:t xml:space="preserve"> and verifiability e.g.</w:t>
            </w:r>
            <w:r w:rsidRPr="00A037B8">
              <w:rPr>
                <w:rFonts w:ascii="Arial" w:hAnsi="Arial" w:cs="Arial"/>
                <w:sz w:val="28"/>
                <w:szCs w:val="28"/>
              </w:rPr>
              <w:br/>
            </w:r>
            <w:r w:rsidRPr="00A037B8">
              <w:rPr>
                <w:rFonts w:ascii="Arial" w:hAnsi="Arial" w:cs="Arial"/>
                <w:i/>
                <w:sz w:val="16"/>
                <w:szCs w:val="16"/>
              </w:rPr>
              <w:t>-</w:t>
            </w:r>
            <w:r>
              <w:rPr>
                <w:rFonts w:ascii="Arial" w:hAnsi="Arial" w:cs="Arial"/>
                <w:i/>
                <w:sz w:val="16"/>
                <w:szCs w:val="16"/>
              </w:rPr>
              <w:t xml:space="preserve"> Source data</w:t>
            </w:r>
          </w:p>
          <w:p w14:paraId="0E4FD292" w14:textId="77777777" w:rsidR="00C05A71" w:rsidRDefault="00C05A71" w:rsidP="003A7570">
            <w:pPr>
              <w:rPr>
                <w:rFonts w:ascii="Arial" w:hAnsi="Arial" w:cs="Arial"/>
                <w:i/>
                <w:sz w:val="16"/>
                <w:szCs w:val="16"/>
              </w:rPr>
            </w:pPr>
            <w:r>
              <w:rPr>
                <w:rFonts w:ascii="Arial" w:hAnsi="Arial" w:cs="Arial"/>
                <w:i/>
                <w:sz w:val="16"/>
                <w:szCs w:val="16"/>
              </w:rPr>
              <w:t>- O</w:t>
            </w:r>
            <w:r w:rsidRPr="00A037B8">
              <w:rPr>
                <w:rFonts w:ascii="Arial" w:hAnsi="Arial" w:cs="Arial"/>
                <w:i/>
                <w:sz w:val="16"/>
                <w:szCs w:val="16"/>
              </w:rPr>
              <w:t xml:space="preserve">bjective </w:t>
            </w:r>
            <w:r>
              <w:rPr>
                <w:rFonts w:ascii="Arial" w:hAnsi="Arial" w:cs="Arial"/>
                <w:i/>
                <w:sz w:val="16"/>
                <w:szCs w:val="16"/>
              </w:rPr>
              <w:t xml:space="preserve">vs. subjective </w:t>
            </w:r>
            <w:r w:rsidRPr="00A037B8">
              <w:rPr>
                <w:rFonts w:ascii="Arial" w:hAnsi="Arial" w:cs="Arial"/>
                <w:i/>
                <w:sz w:val="16"/>
                <w:szCs w:val="16"/>
              </w:rPr>
              <w:t>assessmen</w:t>
            </w:r>
            <w:r>
              <w:rPr>
                <w:rFonts w:ascii="Arial" w:hAnsi="Arial" w:cs="Arial"/>
                <w:i/>
                <w:sz w:val="16"/>
                <w:szCs w:val="16"/>
              </w:rPr>
              <w:t>t,</w:t>
            </w:r>
          </w:p>
          <w:p w14:paraId="274DE722" w14:textId="77777777" w:rsidR="00C05A71" w:rsidRDefault="00C05A71" w:rsidP="003A7570">
            <w:pPr>
              <w:rPr>
                <w:rFonts w:ascii="Arial" w:hAnsi="Arial" w:cs="Arial"/>
                <w:i/>
                <w:sz w:val="16"/>
                <w:szCs w:val="16"/>
              </w:rPr>
            </w:pPr>
            <w:r>
              <w:rPr>
                <w:rFonts w:ascii="Arial" w:hAnsi="Arial" w:cs="Arial"/>
                <w:i/>
                <w:sz w:val="16"/>
                <w:szCs w:val="16"/>
              </w:rPr>
              <w:t>-  Independent assessor of study outcomes</w:t>
            </w:r>
          </w:p>
          <w:p w14:paraId="72A8D0C0" w14:textId="77777777" w:rsidR="00C05A71" w:rsidRDefault="00C05A71" w:rsidP="003A7570">
            <w:pPr>
              <w:rPr>
                <w:rFonts w:ascii="Arial" w:hAnsi="Arial" w:cs="Arial"/>
                <w:i/>
                <w:sz w:val="16"/>
                <w:szCs w:val="16"/>
              </w:rPr>
            </w:pPr>
            <w:r>
              <w:rPr>
                <w:rFonts w:ascii="Arial" w:hAnsi="Arial" w:cs="Arial"/>
                <w:i/>
                <w:sz w:val="16"/>
                <w:szCs w:val="16"/>
              </w:rPr>
              <w:t>- Location of sample analysis</w:t>
            </w:r>
          </w:p>
          <w:p w14:paraId="515D47F1" w14:textId="77777777" w:rsidR="00C05A71" w:rsidRDefault="00C05A71" w:rsidP="003A7570">
            <w:pPr>
              <w:rPr>
                <w:rFonts w:ascii="Arial" w:hAnsi="Arial" w:cs="Arial"/>
                <w:i/>
                <w:sz w:val="16"/>
                <w:szCs w:val="16"/>
              </w:rPr>
            </w:pPr>
            <w:r>
              <w:rPr>
                <w:rFonts w:ascii="Arial" w:hAnsi="Arial" w:cs="Arial"/>
                <w:i/>
                <w:sz w:val="16"/>
                <w:szCs w:val="16"/>
              </w:rPr>
              <w:t>- D</w:t>
            </w:r>
            <w:r w:rsidRPr="00020E34">
              <w:rPr>
                <w:rFonts w:ascii="Arial" w:hAnsi="Arial" w:cs="Arial"/>
                <w:i/>
                <w:sz w:val="16"/>
                <w:szCs w:val="16"/>
              </w:rPr>
              <w:t>ata points entered straight into CRF</w:t>
            </w:r>
          </w:p>
          <w:p w14:paraId="029DBB80" w14:textId="77777777" w:rsidR="00C05A71" w:rsidRPr="00A037B8" w:rsidRDefault="00C05A71" w:rsidP="003A7570">
            <w:pPr>
              <w:rPr>
                <w:rFonts w:ascii="Arial" w:hAnsi="Arial" w:cs="Arial"/>
                <w:b/>
                <w:sz w:val="28"/>
                <w:szCs w:val="28"/>
              </w:rPr>
            </w:pPr>
            <w:r>
              <w:rPr>
                <w:rFonts w:ascii="Arial" w:hAnsi="Arial" w:cs="Arial"/>
                <w:i/>
                <w:sz w:val="16"/>
                <w:szCs w:val="16"/>
              </w:rPr>
              <w:lastRenderedPageBreak/>
              <w:t>- Voluminous and/or complex data collection</w:t>
            </w:r>
          </w:p>
        </w:tc>
        <w:tc>
          <w:tcPr>
            <w:tcW w:w="665" w:type="pct"/>
          </w:tcPr>
          <w:p w14:paraId="782ED3E5" w14:textId="77777777" w:rsidR="00C05A71" w:rsidRPr="00511175" w:rsidRDefault="00C05A71" w:rsidP="003A7570">
            <w:pPr>
              <w:rPr>
                <w:rFonts w:ascii="Arial" w:hAnsi="Arial" w:cs="Arial"/>
                <w:sz w:val="20"/>
                <w:szCs w:val="20"/>
              </w:rPr>
            </w:pPr>
          </w:p>
        </w:tc>
        <w:tc>
          <w:tcPr>
            <w:tcW w:w="424" w:type="pct"/>
          </w:tcPr>
          <w:p w14:paraId="3783F374" w14:textId="77777777" w:rsidR="00C05A71" w:rsidRPr="003A7570" w:rsidRDefault="00C05A71" w:rsidP="003A7570">
            <w:pPr>
              <w:jc w:val="center"/>
              <w:rPr>
                <w:rFonts w:ascii="Arial" w:hAnsi="Arial" w:cs="Arial"/>
                <w:b/>
                <w:sz w:val="20"/>
                <w:szCs w:val="20"/>
              </w:rPr>
            </w:pPr>
          </w:p>
        </w:tc>
        <w:tc>
          <w:tcPr>
            <w:tcW w:w="438" w:type="pct"/>
          </w:tcPr>
          <w:p w14:paraId="5C1F6BE6" w14:textId="77777777" w:rsidR="00C05A71" w:rsidRPr="003A7570" w:rsidRDefault="00C05A71" w:rsidP="003A7570">
            <w:pPr>
              <w:jc w:val="center"/>
              <w:rPr>
                <w:rFonts w:ascii="Arial" w:hAnsi="Arial" w:cs="Arial"/>
                <w:b/>
                <w:sz w:val="20"/>
                <w:szCs w:val="20"/>
              </w:rPr>
            </w:pPr>
          </w:p>
        </w:tc>
        <w:tc>
          <w:tcPr>
            <w:tcW w:w="1532" w:type="pct"/>
          </w:tcPr>
          <w:p w14:paraId="3C7B50B0" w14:textId="77777777" w:rsidR="00C05A71" w:rsidRPr="00511175" w:rsidRDefault="00C05A71" w:rsidP="003A7570">
            <w:pPr>
              <w:rPr>
                <w:rFonts w:ascii="Arial" w:hAnsi="Arial" w:cs="Arial"/>
                <w:sz w:val="20"/>
                <w:szCs w:val="20"/>
              </w:rPr>
            </w:pPr>
          </w:p>
        </w:tc>
        <w:tc>
          <w:tcPr>
            <w:tcW w:w="810" w:type="pct"/>
          </w:tcPr>
          <w:p w14:paraId="61D34C9F" w14:textId="77777777" w:rsidR="00C05A71" w:rsidRPr="00511175" w:rsidRDefault="00C05A71" w:rsidP="003A7570">
            <w:pPr>
              <w:rPr>
                <w:rFonts w:ascii="Arial" w:hAnsi="Arial" w:cs="Arial"/>
                <w:sz w:val="20"/>
                <w:szCs w:val="20"/>
              </w:rPr>
            </w:pPr>
          </w:p>
        </w:tc>
      </w:tr>
      <w:tr w:rsidR="00C05A71" w:rsidRPr="00A037B8" w14:paraId="311C6842" w14:textId="77777777" w:rsidTr="1E93EB5A">
        <w:trPr>
          <w:trHeight w:val="1891"/>
        </w:trPr>
        <w:tc>
          <w:tcPr>
            <w:tcW w:w="211" w:type="pct"/>
            <w:vAlign w:val="center"/>
          </w:tcPr>
          <w:p w14:paraId="6F1E1CF6" w14:textId="77777777" w:rsidR="00C05A71" w:rsidRPr="00A037B8" w:rsidRDefault="00C05A71" w:rsidP="00C05A71">
            <w:pPr>
              <w:jc w:val="center"/>
              <w:rPr>
                <w:rFonts w:ascii="Arial" w:hAnsi="Arial" w:cs="Arial"/>
                <w:b/>
                <w:sz w:val="28"/>
                <w:szCs w:val="28"/>
              </w:rPr>
            </w:pPr>
            <w:r>
              <w:rPr>
                <w:rFonts w:ascii="Arial" w:hAnsi="Arial" w:cs="Arial"/>
                <w:b/>
                <w:sz w:val="28"/>
                <w:szCs w:val="28"/>
              </w:rPr>
              <w:t>4.4</w:t>
            </w:r>
          </w:p>
        </w:tc>
        <w:tc>
          <w:tcPr>
            <w:tcW w:w="920" w:type="pct"/>
            <w:shd w:val="clear" w:color="auto" w:fill="D9D9D9" w:themeFill="background1" w:themeFillShade="D9"/>
          </w:tcPr>
          <w:p w14:paraId="714A0C31" w14:textId="77777777" w:rsidR="00C05A71" w:rsidRPr="00A037B8" w:rsidRDefault="00C05A71" w:rsidP="003A7570">
            <w:pPr>
              <w:rPr>
                <w:rFonts w:ascii="Arial" w:hAnsi="Arial" w:cs="Arial"/>
                <w:sz w:val="20"/>
                <w:szCs w:val="20"/>
              </w:rPr>
            </w:pPr>
            <w:r w:rsidRPr="00A037B8">
              <w:rPr>
                <w:rFonts w:ascii="Arial" w:hAnsi="Arial" w:cs="Arial"/>
                <w:sz w:val="20"/>
                <w:szCs w:val="20"/>
              </w:rPr>
              <w:t>Complexity of study procedures</w:t>
            </w:r>
            <w:r>
              <w:rPr>
                <w:rFonts w:ascii="Arial" w:hAnsi="Arial" w:cs="Arial"/>
                <w:sz w:val="20"/>
                <w:szCs w:val="20"/>
              </w:rPr>
              <w:t xml:space="preserve"> e.g.</w:t>
            </w:r>
          </w:p>
          <w:p w14:paraId="40C2AA43" w14:textId="77777777" w:rsidR="00C05A71" w:rsidRPr="00A037B8" w:rsidRDefault="00C05A71" w:rsidP="003A7570">
            <w:pPr>
              <w:rPr>
                <w:rFonts w:ascii="Arial" w:hAnsi="Arial" w:cs="Arial"/>
                <w:i/>
                <w:sz w:val="16"/>
                <w:szCs w:val="16"/>
              </w:rPr>
            </w:pPr>
            <w:r w:rsidRPr="00A037B8">
              <w:rPr>
                <w:rFonts w:ascii="Arial" w:hAnsi="Arial" w:cs="Arial"/>
                <w:i/>
                <w:sz w:val="16"/>
                <w:szCs w:val="16"/>
              </w:rPr>
              <w:t>-</w:t>
            </w:r>
            <w:r>
              <w:rPr>
                <w:rFonts w:ascii="Arial" w:hAnsi="Arial" w:cs="Arial"/>
                <w:i/>
                <w:sz w:val="16"/>
                <w:szCs w:val="16"/>
              </w:rPr>
              <w:t>S</w:t>
            </w:r>
            <w:r w:rsidRPr="00A037B8">
              <w:rPr>
                <w:rFonts w:ascii="Arial" w:hAnsi="Arial" w:cs="Arial"/>
                <w:i/>
                <w:sz w:val="16"/>
                <w:szCs w:val="16"/>
              </w:rPr>
              <w:t>tudy procedures: recruitment, design, follow-up</w:t>
            </w:r>
          </w:p>
          <w:p w14:paraId="070AACED" w14:textId="77777777" w:rsidR="00C05A71" w:rsidRPr="00A037B8" w:rsidRDefault="00C05A71" w:rsidP="003A7570">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C</w:t>
            </w:r>
            <w:r w:rsidRPr="00A037B8">
              <w:rPr>
                <w:rFonts w:ascii="Arial" w:hAnsi="Arial" w:cs="Arial"/>
                <w:i/>
                <w:sz w:val="16"/>
                <w:szCs w:val="16"/>
              </w:rPr>
              <w:t>omplex recruitment: cluster accrual</w:t>
            </w:r>
          </w:p>
          <w:p w14:paraId="3F98B8BE" w14:textId="77777777" w:rsidR="00C05A71" w:rsidRDefault="00C05A71" w:rsidP="003A7570">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C</w:t>
            </w:r>
            <w:r w:rsidRPr="00A037B8">
              <w:rPr>
                <w:rFonts w:ascii="Arial" w:hAnsi="Arial" w:cs="Arial"/>
                <w:i/>
                <w:sz w:val="16"/>
                <w:szCs w:val="16"/>
              </w:rPr>
              <w:t>omplex designs: crossover design, dose escalation, structured therapeutic interruption</w:t>
            </w:r>
            <w:r w:rsidRPr="00A037B8">
              <w:rPr>
                <w:rFonts w:ascii="Arial" w:hAnsi="Arial" w:cs="Arial"/>
                <w:i/>
                <w:sz w:val="16"/>
                <w:szCs w:val="16"/>
              </w:rPr>
              <w:br/>
              <w:t>-</w:t>
            </w:r>
            <w:r>
              <w:rPr>
                <w:rFonts w:ascii="Arial" w:hAnsi="Arial" w:cs="Arial"/>
                <w:i/>
                <w:sz w:val="16"/>
                <w:szCs w:val="16"/>
              </w:rPr>
              <w:t xml:space="preserve"> C</w:t>
            </w:r>
            <w:r w:rsidRPr="00A037B8">
              <w:rPr>
                <w:rFonts w:ascii="Arial" w:hAnsi="Arial" w:cs="Arial"/>
                <w:i/>
                <w:sz w:val="16"/>
                <w:szCs w:val="16"/>
              </w:rPr>
              <w:t>omplex follow-up: different types of follow-up visit, additional investigations as compared to standard of care</w:t>
            </w:r>
          </w:p>
          <w:p w14:paraId="60F43726" w14:textId="77777777" w:rsidR="00C05A71" w:rsidRDefault="00C05A71" w:rsidP="003A7570">
            <w:pPr>
              <w:rPr>
                <w:rFonts w:ascii="Arial" w:hAnsi="Arial" w:cs="Arial"/>
                <w:i/>
                <w:sz w:val="16"/>
                <w:szCs w:val="16"/>
              </w:rPr>
            </w:pPr>
            <w:r>
              <w:rPr>
                <w:rFonts w:ascii="Arial" w:hAnsi="Arial" w:cs="Arial"/>
                <w:i/>
                <w:sz w:val="16"/>
                <w:szCs w:val="16"/>
              </w:rPr>
              <w:t>- Computer systems</w:t>
            </w:r>
          </w:p>
          <w:p w14:paraId="13F49CC0" w14:textId="77777777" w:rsidR="003A7570" w:rsidRDefault="003A7570" w:rsidP="003A7570">
            <w:pPr>
              <w:rPr>
                <w:rFonts w:ascii="Arial" w:hAnsi="Arial" w:cs="Arial"/>
                <w:i/>
                <w:sz w:val="16"/>
                <w:szCs w:val="16"/>
              </w:rPr>
            </w:pPr>
            <w:r>
              <w:rPr>
                <w:rFonts w:ascii="Arial" w:hAnsi="Arial" w:cs="Arial"/>
                <w:i/>
                <w:sz w:val="16"/>
                <w:szCs w:val="16"/>
              </w:rPr>
              <w:t>- Variable IMP dose</w:t>
            </w:r>
          </w:p>
          <w:p w14:paraId="28E88926" w14:textId="25230D8D" w:rsidR="00C21C0C" w:rsidRDefault="00C21C0C" w:rsidP="003A7570">
            <w:pPr>
              <w:rPr>
                <w:rFonts w:ascii="Arial" w:hAnsi="Arial" w:cs="Arial"/>
                <w:i/>
                <w:sz w:val="16"/>
                <w:szCs w:val="16"/>
              </w:rPr>
            </w:pPr>
            <w:r>
              <w:rPr>
                <w:rFonts w:ascii="Arial" w:hAnsi="Arial" w:cs="Arial"/>
                <w:i/>
                <w:sz w:val="16"/>
                <w:szCs w:val="16"/>
              </w:rPr>
              <w:t>- Interim analysis plan</w:t>
            </w:r>
            <w:r w:rsidR="00D816B2">
              <w:rPr>
                <w:rFonts w:ascii="Arial" w:hAnsi="Arial" w:cs="Arial"/>
                <w:i/>
                <w:sz w:val="16"/>
                <w:szCs w:val="16"/>
              </w:rPr>
              <w:t xml:space="preserve"> (including reconciliation of safety / non-compliance data)</w:t>
            </w:r>
          </w:p>
          <w:p w14:paraId="7049347B" w14:textId="5B366481" w:rsidR="00D816B2" w:rsidRPr="00074DB7" w:rsidRDefault="00D816B2" w:rsidP="1E93EB5A">
            <w:pPr>
              <w:rPr>
                <w:rFonts w:ascii="Arial" w:hAnsi="Arial" w:cs="Arial"/>
                <w:i/>
                <w:iCs/>
                <w:sz w:val="16"/>
                <w:szCs w:val="16"/>
              </w:rPr>
            </w:pPr>
            <w:r w:rsidRPr="1E93EB5A">
              <w:rPr>
                <w:rFonts w:ascii="Arial" w:hAnsi="Arial" w:cs="Arial"/>
                <w:i/>
                <w:iCs/>
                <w:sz w:val="16"/>
                <w:szCs w:val="16"/>
              </w:rPr>
              <w:t>- Data Management Plan</w:t>
            </w:r>
          </w:p>
          <w:p w14:paraId="2A2E3377" w14:textId="4A14CF5E" w:rsidR="00D816B2" w:rsidRPr="00074DB7" w:rsidRDefault="5E56B182" w:rsidP="1E93EB5A">
            <w:pPr>
              <w:rPr>
                <w:rFonts w:ascii="Arial" w:hAnsi="Arial" w:cs="Arial"/>
                <w:i/>
                <w:iCs/>
                <w:sz w:val="16"/>
                <w:szCs w:val="16"/>
              </w:rPr>
            </w:pPr>
            <w:r w:rsidRPr="1E93EB5A">
              <w:rPr>
                <w:rFonts w:ascii="Arial" w:hAnsi="Arial" w:cs="Arial"/>
                <w:i/>
                <w:iCs/>
                <w:sz w:val="16"/>
                <w:szCs w:val="16"/>
              </w:rPr>
              <w:t>- Use of clinical bloods prior to consent for eligibility for inpatients</w:t>
            </w:r>
            <w:commentRangeStart w:id="3"/>
            <w:commentRangeEnd w:id="3"/>
          </w:p>
        </w:tc>
        <w:tc>
          <w:tcPr>
            <w:tcW w:w="665" w:type="pct"/>
          </w:tcPr>
          <w:p w14:paraId="49791B2C" w14:textId="77777777" w:rsidR="00C05A71" w:rsidRPr="00511175" w:rsidRDefault="00C05A71" w:rsidP="003A7570">
            <w:pPr>
              <w:rPr>
                <w:rFonts w:ascii="Arial" w:hAnsi="Arial" w:cs="Arial"/>
                <w:sz w:val="20"/>
                <w:szCs w:val="20"/>
              </w:rPr>
            </w:pPr>
          </w:p>
        </w:tc>
        <w:tc>
          <w:tcPr>
            <w:tcW w:w="424" w:type="pct"/>
          </w:tcPr>
          <w:p w14:paraId="461430A4" w14:textId="77777777" w:rsidR="00C05A71" w:rsidRPr="003A7570" w:rsidRDefault="00C05A71" w:rsidP="003A7570">
            <w:pPr>
              <w:jc w:val="center"/>
              <w:rPr>
                <w:rFonts w:ascii="Arial" w:hAnsi="Arial" w:cs="Arial"/>
                <w:b/>
                <w:sz w:val="20"/>
                <w:szCs w:val="20"/>
              </w:rPr>
            </w:pPr>
          </w:p>
        </w:tc>
        <w:tc>
          <w:tcPr>
            <w:tcW w:w="438" w:type="pct"/>
          </w:tcPr>
          <w:p w14:paraId="0F9ACC43" w14:textId="77777777" w:rsidR="00C05A71" w:rsidRPr="003A7570" w:rsidRDefault="00C05A71" w:rsidP="003A7570">
            <w:pPr>
              <w:jc w:val="center"/>
              <w:rPr>
                <w:rFonts w:ascii="Arial" w:hAnsi="Arial" w:cs="Arial"/>
                <w:b/>
                <w:sz w:val="20"/>
                <w:szCs w:val="20"/>
              </w:rPr>
            </w:pPr>
          </w:p>
        </w:tc>
        <w:tc>
          <w:tcPr>
            <w:tcW w:w="1532" w:type="pct"/>
          </w:tcPr>
          <w:p w14:paraId="409AE129" w14:textId="77777777" w:rsidR="00C05A71" w:rsidRPr="00511175" w:rsidRDefault="00C05A71" w:rsidP="003A7570">
            <w:pPr>
              <w:rPr>
                <w:rFonts w:ascii="Arial" w:hAnsi="Arial" w:cs="Arial"/>
                <w:sz w:val="20"/>
                <w:szCs w:val="20"/>
              </w:rPr>
            </w:pPr>
          </w:p>
        </w:tc>
        <w:tc>
          <w:tcPr>
            <w:tcW w:w="810" w:type="pct"/>
          </w:tcPr>
          <w:p w14:paraId="10BCABED" w14:textId="77777777" w:rsidR="00C05A71" w:rsidRPr="00511175" w:rsidRDefault="00C05A71" w:rsidP="003A7570">
            <w:pPr>
              <w:rPr>
                <w:rFonts w:ascii="Arial" w:hAnsi="Arial" w:cs="Arial"/>
                <w:sz w:val="20"/>
                <w:szCs w:val="20"/>
              </w:rPr>
            </w:pPr>
          </w:p>
        </w:tc>
      </w:tr>
    </w:tbl>
    <w:p w14:paraId="29D8788E" w14:textId="77777777" w:rsidR="002D2F25" w:rsidRDefault="002D2F25" w:rsidP="009F1261">
      <w:pPr>
        <w:jc w:val="center"/>
        <w:rPr>
          <w:rFonts w:ascii="Arial" w:hAnsi="Arial" w:cs="Arial"/>
          <w:b/>
          <w:sz w:val="22"/>
          <w:szCs w:val="22"/>
        </w:rPr>
      </w:pPr>
    </w:p>
    <w:p w14:paraId="7095AB7C" w14:textId="77777777" w:rsidR="00F732C5" w:rsidRDefault="00DD44B7" w:rsidP="00056695">
      <w:pPr>
        <w:pStyle w:val="Heading1"/>
        <w:jc w:val="center"/>
      </w:pPr>
      <w:r>
        <w:br w:type="page"/>
      </w:r>
      <w:r w:rsidR="00C85799" w:rsidRPr="009B2180">
        <w:lastRenderedPageBreak/>
        <w:t xml:space="preserve">Study </w:t>
      </w:r>
      <w:r w:rsidR="00462F24">
        <w:t>O</w:t>
      </w:r>
      <w:r w:rsidR="00C85799" w:rsidRPr="009B2180">
        <w:t>rganisation</w:t>
      </w:r>
    </w:p>
    <w:p w14:paraId="38E0B453" w14:textId="77777777" w:rsidR="0036108E" w:rsidRPr="009B2180" w:rsidRDefault="0036108E" w:rsidP="004236F5">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01"/>
        <w:gridCol w:w="1877"/>
        <w:gridCol w:w="1216"/>
        <w:gridCol w:w="1197"/>
        <w:gridCol w:w="4324"/>
        <w:gridCol w:w="2280"/>
      </w:tblGrid>
      <w:tr w:rsidR="00C05A71" w:rsidRPr="00A037B8" w14:paraId="070E6395" w14:textId="77777777" w:rsidTr="00C05A71">
        <w:trPr>
          <w:trHeight w:val="487"/>
        </w:trPr>
        <w:tc>
          <w:tcPr>
            <w:tcW w:w="1142" w:type="pct"/>
            <w:gridSpan w:val="2"/>
            <w:shd w:val="clear" w:color="auto" w:fill="000000"/>
            <w:vAlign w:val="center"/>
          </w:tcPr>
          <w:p w14:paraId="1F72ACCB" w14:textId="77777777" w:rsidR="00C05A71" w:rsidRPr="008153C5" w:rsidRDefault="00C05A71" w:rsidP="00A037B8">
            <w:pPr>
              <w:jc w:val="center"/>
              <w:rPr>
                <w:rFonts w:ascii="Arial" w:hAnsi="Arial" w:cs="Arial"/>
                <w:b/>
                <w:color w:val="FFFFFF"/>
                <w:sz w:val="20"/>
                <w:szCs w:val="20"/>
              </w:rPr>
            </w:pPr>
            <w:r>
              <w:rPr>
                <w:rFonts w:ascii="Arial" w:hAnsi="Arial" w:cs="Arial"/>
                <w:b/>
                <w:color w:val="FFFFFF"/>
                <w:sz w:val="20"/>
                <w:szCs w:val="20"/>
              </w:rPr>
              <w:t>Risk Factor</w:t>
            </w:r>
          </w:p>
        </w:tc>
        <w:tc>
          <w:tcPr>
            <w:tcW w:w="666" w:type="pct"/>
            <w:shd w:val="clear" w:color="auto" w:fill="000000"/>
            <w:vAlign w:val="center"/>
          </w:tcPr>
          <w:p w14:paraId="0D5BBD05" w14:textId="77777777" w:rsidR="00C05A71" w:rsidRPr="00823FA1" w:rsidRDefault="00C05A71" w:rsidP="008153C5">
            <w:pPr>
              <w:jc w:val="center"/>
              <w:rPr>
                <w:rFonts w:ascii="Arial" w:hAnsi="Arial" w:cs="Arial"/>
                <w:b/>
                <w:color w:val="FFFFFF"/>
                <w:sz w:val="20"/>
                <w:szCs w:val="20"/>
              </w:rPr>
            </w:pPr>
            <w:r>
              <w:rPr>
                <w:rFonts w:ascii="Arial" w:hAnsi="Arial" w:cs="Arial"/>
                <w:b/>
                <w:color w:val="FFFFFF"/>
                <w:sz w:val="20"/>
                <w:szCs w:val="20"/>
              </w:rPr>
              <w:t>ID of risks</w:t>
            </w:r>
          </w:p>
        </w:tc>
        <w:tc>
          <w:tcPr>
            <w:tcW w:w="424" w:type="pct"/>
            <w:shd w:val="clear" w:color="auto" w:fill="000000"/>
            <w:vAlign w:val="center"/>
          </w:tcPr>
          <w:p w14:paraId="136F110E" w14:textId="77777777" w:rsidR="00C05A71" w:rsidRPr="00823FA1" w:rsidRDefault="00C05A71" w:rsidP="008153C5">
            <w:pPr>
              <w:jc w:val="center"/>
              <w:rPr>
                <w:rFonts w:ascii="Arial" w:hAnsi="Arial" w:cs="Arial"/>
                <w:b/>
                <w:color w:val="FFFFFF"/>
                <w:sz w:val="20"/>
                <w:szCs w:val="20"/>
              </w:rPr>
            </w:pPr>
            <w:r>
              <w:rPr>
                <w:rFonts w:ascii="Arial" w:hAnsi="Arial" w:cs="Arial"/>
                <w:b/>
                <w:color w:val="FFFFFF"/>
                <w:sz w:val="20"/>
                <w:szCs w:val="20"/>
              </w:rPr>
              <w:t>Likelihood</w:t>
            </w:r>
          </w:p>
        </w:tc>
        <w:tc>
          <w:tcPr>
            <w:tcW w:w="425" w:type="pct"/>
            <w:shd w:val="clear" w:color="auto" w:fill="000000"/>
            <w:vAlign w:val="center"/>
          </w:tcPr>
          <w:p w14:paraId="26EE0E52" w14:textId="77777777" w:rsidR="00C05A71" w:rsidRPr="00823FA1" w:rsidRDefault="00C05A71" w:rsidP="00C05A71">
            <w:pPr>
              <w:jc w:val="center"/>
              <w:rPr>
                <w:rFonts w:ascii="Arial" w:hAnsi="Arial" w:cs="Arial"/>
                <w:b/>
                <w:color w:val="FFFFFF"/>
                <w:sz w:val="20"/>
                <w:szCs w:val="20"/>
              </w:rPr>
            </w:pPr>
            <w:r>
              <w:rPr>
                <w:rFonts w:ascii="Arial" w:hAnsi="Arial" w:cs="Arial"/>
                <w:b/>
                <w:color w:val="FFFFFF"/>
                <w:sz w:val="20"/>
                <w:szCs w:val="20"/>
              </w:rPr>
              <w:t>Impact</w:t>
            </w:r>
          </w:p>
        </w:tc>
        <w:tc>
          <w:tcPr>
            <w:tcW w:w="1533" w:type="pct"/>
            <w:shd w:val="clear" w:color="auto" w:fill="000000"/>
            <w:vAlign w:val="center"/>
          </w:tcPr>
          <w:p w14:paraId="15A8172A" w14:textId="77777777" w:rsidR="00C05A71" w:rsidRPr="00823FA1" w:rsidRDefault="00C05A71" w:rsidP="008153C5">
            <w:pPr>
              <w:jc w:val="center"/>
              <w:rPr>
                <w:rFonts w:ascii="Arial" w:hAnsi="Arial" w:cs="Arial"/>
                <w:b/>
                <w:color w:val="FFFFFF"/>
                <w:sz w:val="20"/>
                <w:szCs w:val="20"/>
              </w:rPr>
            </w:pPr>
            <w:r w:rsidRPr="00823FA1">
              <w:rPr>
                <w:rFonts w:ascii="Arial" w:hAnsi="Arial" w:cs="Arial"/>
                <w:b/>
                <w:color w:val="FFFFFF"/>
                <w:sz w:val="20"/>
                <w:szCs w:val="20"/>
              </w:rPr>
              <w:t>Mitigation</w:t>
            </w:r>
          </w:p>
        </w:tc>
        <w:tc>
          <w:tcPr>
            <w:tcW w:w="810" w:type="pct"/>
            <w:shd w:val="clear" w:color="auto" w:fill="000000"/>
            <w:vAlign w:val="center"/>
          </w:tcPr>
          <w:p w14:paraId="6C8D62A6" w14:textId="77777777" w:rsidR="00C05A71" w:rsidRPr="00823FA1" w:rsidRDefault="00C05A71" w:rsidP="008153C5">
            <w:pPr>
              <w:jc w:val="center"/>
              <w:rPr>
                <w:rFonts w:ascii="Arial" w:hAnsi="Arial" w:cs="Arial"/>
                <w:b/>
                <w:color w:val="FFFFFF"/>
                <w:sz w:val="20"/>
                <w:szCs w:val="20"/>
              </w:rPr>
            </w:pPr>
            <w:r>
              <w:rPr>
                <w:rFonts w:ascii="Arial" w:hAnsi="Arial" w:cs="Arial"/>
                <w:b/>
                <w:color w:val="FFFFFF"/>
                <w:sz w:val="20"/>
                <w:szCs w:val="20"/>
              </w:rPr>
              <w:t>Management Strategy Comment</w:t>
            </w:r>
          </w:p>
        </w:tc>
      </w:tr>
      <w:tr w:rsidR="00C05A71" w:rsidRPr="00A037B8" w14:paraId="205EC8BE" w14:textId="77777777" w:rsidTr="00C05A71">
        <w:trPr>
          <w:trHeight w:val="2070"/>
        </w:trPr>
        <w:tc>
          <w:tcPr>
            <w:tcW w:w="220" w:type="pct"/>
            <w:vAlign w:val="center"/>
          </w:tcPr>
          <w:p w14:paraId="4E0F068C" w14:textId="77777777" w:rsidR="00C05A71" w:rsidRPr="00A037B8" w:rsidRDefault="00C05A71" w:rsidP="00A037B8">
            <w:pPr>
              <w:jc w:val="center"/>
              <w:rPr>
                <w:rFonts w:ascii="Arial" w:hAnsi="Arial" w:cs="Arial"/>
                <w:b/>
                <w:sz w:val="28"/>
                <w:szCs w:val="28"/>
              </w:rPr>
            </w:pPr>
            <w:r>
              <w:rPr>
                <w:rFonts w:ascii="Arial" w:hAnsi="Arial" w:cs="Arial"/>
                <w:b/>
                <w:sz w:val="28"/>
                <w:szCs w:val="28"/>
              </w:rPr>
              <w:t>5.1</w:t>
            </w:r>
          </w:p>
        </w:tc>
        <w:tc>
          <w:tcPr>
            <w:tcW w:w="923" w:type="pct"/>
            <w:shd w:val="clear" w:color="auto" w:fill="D9D9D9"/>
          </w:tcPr>
          <w:p w14:paraId="317B0446" w14:textId="77777777" w:rsidR="00C05A71" w:rsidRPr="00A037B8" w:rsidRDefault="00C05A71" w:rsidP="00B8507C">
            <w:pPr>
              <w:rPr>
                <w:rFonts w:ascii="Arial" w:hAnsi="Arial" w:cs="Arial"/>
                <w:sz w:val="20"/>
                <w:szCs w:val="20"/>
              </w:rPr>
            </w:pPr>
            <w:r>
              <w:rPr>
                <w:rFonts w:ascii="Arial" w:hAnsi="Arial" w:cs="Arial"/>
                <w:sz w:val="20"/>
                <w:szCs w:val="20"/>
              </w:rPr>
              <w:t>Education, training,</w:t>
            </w:r>
            <w:r w:rsidRPr="00A037B8">
              <w:rPr>
                <w:rFonts w:ascii="Arial" w:hAnsi="Arial" w:cs="Arial"/>
                <w:sz w:val="20"/>
                <w:szCs w:val="20"/>
              </w:rPr>
              <w:t xml:space="preserve"> experience</w:t>
            </w:r>
            <w:r>
              <w:rPr>
                <w:rFonts w:ascii="Arial" w:hAnsi="Arial" w:cs="Arial"/>
                <w:sz w:val="20"/>
                <w:szCs w:val="20"/>
              </w:rPr>
              <w:t xml:space="preserve"> and resources</w:t>
            </w:r>
            <w:r w:rsidRPr="00A037B8">
              <w:rPr>
                <w:rFonts w:ascii="Arial" w:hAnsi="Arial" w:cs="Arial"/>
                <w:sz w:val="20"/>
                <w:szCs w:val="20"/>
              </w:rPr>
              <w:t xml:space="preserve"> of </w:t>
            </w:r>
            <w:r>
              <w:rPr>
                <w:rFonts w:ascii="Arial" w:hAnsi="Arial" w:cs="Arial"/>
                <w:sz w:val="20"/>
                <w:szCs w:val="20"/>
              </w:rPr>
              <w:t>all</w:t>
            </w:r>
            <w:r w:rsidRPr="00A037B8">
              <w:rPr>
                <w:rFonts w:ascii="Arial" w:hAnsi="Arial" w:cs="Arial"/>
                <w:sz w:val="20"/>
                <w:szCs w:val="20"/>
              </w:rPr>
              <w:t xml:space="preserve"> investigator site staff </w:t>
            </w:r>
            <w:r>
              <w:rPr>
                <w:rFonts w:ascii="Arial" w:hAnsi="Arial" w:cs="Arial"/>
                <w:sz w:val="20"/>
                <w:szCs w:val="20"/>
              </w:rPr>
              <w:t>in</w:t>
            </w:r>
            <w:r w:rsidRPr="00A037B8">
              <w:rPr>
                <w:rFonts w:ascii="Arial" w:hAnsi="Arial" w:cs="Arial"/>
                <w:sz w:val="20"/>
                <w:szCs w:val="20"/>
              </w:rPr>
              <w:t xml:space="preserve"> GCP </w:t>
            </w:r>
            <w:r>
              <w:rPr>
                <w:rFonts w:ascii="Arial" w:hAnsi="Arial" w:cs="Arial"/>
                <w:sz w:val="20"/>
                <w:szCs w:val="20"/>
              </w:rPr>
              <w:t>and</w:t>
            </w:r>
            <w:r w:rsidRPr="00A037B8">
              <w:rPr>
                <w:rFonts w:ascii="Arial" w:hAnsi="Arial" w:cs="Arial"/>
                <w:sz w:val="20"/>
                <w:szCs w:val="20"/>
              </w:rPr>
              <w:t xml:space="preserve"> study procedures</w:t>
            </w:r>
            <w:r>
              <w:rPr>
                <w:rFonts w:ascii="Arial" w:hAnsi="Arial" w:cs="Arial"/>
                <w:sz w:val="20"/>
                <w:szCs w:val="20"/>
              </w:rPr>
              <w:t xml:space="preserve"> e.g.</w:t>
            </w:r>
          </w:p>
          <w:p w14:paraId="575FBBFB" w14:textId="77777777" w:rsidR="00C05A71" w:rsidRDefault="00C05A71" w:rsidP="00B8507C">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Investigator experienced in CTIMPs/CIMDs</w:t>
            </w:r>
          </w:p>
          <w:p w14:paraId="0EBB8220" w14:textId="77777777" w:rsidR="00C05A71" w:rsidRDefault="00C05A71" w:rsidP="00B8507C">
            <w:pPr>
              <w:rPr>
                <w:rFonts w:ascii="Arial" w:hAnsi="Arial" w:cs="Arial"/>
                <w:i/>
                <w:sz w:val="16"/>
                <w:szCs w:val="16"/>
              </w:rPr>
            </w:pPr>
            <w:r>
              <w:rPr>
                <w:rFonts w:ascii="Arial" w:hAnsi="Arial" w:cs="Arial"/>
                <w:i/>
                <w:sz w:val="16"/>
                <w:szCs w:val="16"/>
              </w:rPr>
              <w:t xml:space="preserve">- </w:t>
            </w:r>
            <w:r w:rsidRPr="00A037B8">
              <w:rPr>
                <w:rFonts w:ascii="Arial" w:hAnsi="Arial" w:cs="Arial"/>
                <w:i/>
                <w:sz w:val="16"/>
                <w:szCs w:val="16"/>
              </w:rPr>
              <w:t>GCP procedures, informed consent, anonymisation, SAE reporting, queries management</w:t>
            </w:r>
          </w:p>
          <w:p w14:paraId="4A7BB55B" w14:textId="77777777" w:rsidR="00C05A71" w:rsidRDefault="00C05A71" w:rsidP="00B8507C">
            <w:pPr>
              <w:rPr>
                <w:rFonts w:ascii="Arial" w:hAnsi="Arial" w:cs="Arial"/>
                <w:i/>
                <w:sz w:val="16"/>
                <w:szCs w:val="16"/>
              </w:rPr>
            </w:pPr>
            <w:r>
              <w:rPr>
                <w:rFonts w:ascii="Arial" w:hAnsi="Arial" w:cs="Arial"/>
                <w:i/>
                <w:sz w:val="16"/>
                <w:szCs w:val="16"/>
              </w:rPr>
              <w:t>- Previous negative audit/inspection observations or other issues with the investigator(s) or investigator site</w:t>
            </w:r>
          </w:p>
          <w:p w14:paraId="06E93296" w14:textId="77777777" w:rsidR="00C05A71" w:rsidRPr="00A037B8" w:rsidRDefault="00C05A71" w:rsidP="00B8507C">
            <w:pPr>
              <w:rPr>
                <w:rFonts w:ascii="Arial" w:hAnsi="Arial" w:cs="Arial"/>
                <w:i/>
                <w:sz w:val="16"/>
                <w:szCs w:val="16"/>
              </w:rPr>
            </w:pPr>
            <w:r>
              <w:rPr>
                <w:rFonts w:ascii="Arial" w:hAnsi="Arial" w:cs="Arial"/>
                <w:i/>
                <w:sz w:val="16"/>
                <w:szCs w:val="16"/>
              </w:rPr>
              <w:t>- Adequate resources available for  the duration of the study</w:t>
            </w:r>
          </w:p>
          <w:p w14:paraId="3B4665C1" w14:textId="77777777" w:rsidR="00C05A71" w:rsidRDefault="00C05A71" w:rsidP="00B8507C">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Knowledge of </w:t>
            </w:r>
            <w:r w:rsidRPr="00A037B8">
              <w:rPr>
                <w:rFonts w:ascii="Arial" w:hAnsi="Arial" w:cs="Arial"/>
                <w:i/>
                <w:sz w:val="16"/>
                <w:szCs w:val="16"/>
              </w:rPr>
              <w:t>study procedures: trial interventions, trial investigations</w:t>
            </w:r>
          </w:p>
          <w:p w14:paraId="16BA7EF9" w14:textId="77777777" w:rsidR="00C05A71" w:rsidRDefault="00C05A71" w:rsidP="00B8507C">
            <w:pPr>
              <w:rPr>
                <w:rFonts w:ascii="Arial" w:hAnsi="Arial" w:cs="Arial"/>
                <w:i/>
                <w:sz w:val="16"/>
                <w:szCs w:val="16"/>
              </w:rPr>
            </w:pPr>
            <w:r>
              <w:rPr>
                <w:rFonts w:ascii="Arial" w:hAnsi="Arial" w:cs="Arial"/>
                <w:i/>
                <w:sz w:val="16"/>
                <w:szCs w:val="16"/>
              </w:rPr>
              <w:t>- Experience in the study phase and therapeutic area.</w:t>
            </w:r>
          </w:p>
          <w:p w14:paraId="0BA5D27A" w14:textId="77777777" w:rsidR="00C05A71" w:rsidRDefault="00C05A71" w:rsidP="00B8507C">
            <w:pPr>
              <w:rPr>
                <w:rFonts w:ascii="Arial" w:hAnsi="Arial" w:cs="Arial"/>
                <w:i/>
                <w:sz w:val="16"/>
                <w:szCs w:val="16"/>
              </w:rPr>
            </w:pPr>
            <w:r>
              <w:rPr>
                <w:rFonts w:ascii="Arial" w:hAnsi="Arial" w:cs="Arial"/>
                <w:i/>
                <w:sz w:val="16"/>
                <w:szCs w:val="16"/>
              </w:rPr>
              <w:t>- Awareness of sponsor SOPs</w:t>
            </w:r>
          </w:p>
          <w:p w14:paraId="738858C0" w14:textId="77777777" w:rsidR="00C05A71" w:rsidRDefault="00C05A71" w:rsidP="00B8507C">
            <w:pPr>
              <w:rPr>
                <w:rFonts w:ascii="Arial" w:hAnsi="Arial" w:cs="Arial"/>
                <w:i/>
                <w:sz w:val="16"/>
                <w:szCs w:val="16"/>
              </w:rPr>
            </w:pPr>
            <w:r>
              <w:rPr>
                <w:rFonts w:ascii="Arial" w:hAnsi="Arial" w:cs="Arial"/>
                <w:i/>
                <w:sz w:val="16"/>
                <w:szCs w:val="16"/>
              </w:rPr>
              <w:t>- Peer reviewed,</w:t>
            </w:r>
          </w:p>
          <w:p w14:paraId="50C1B410" w14:textId="77777777" w:rsidR="00C05A71" w:rsidRDefault="00C05A71" w:rsidP="00640684">
            <w:pPr>
              <w:rPr>
                <w:rFonts w:ascii="Arial" w:hAnsi="Arial" w:cs="Arial"/>
                <w:i/>
                <w:sz w:val="16"/>
                <w:szCs w:val="16"/>
              </w:rPr>
            </w:pPr>
            <w:r>
              <w:rPr>
                <w:rFonts w:ascii="Arial" w:hAnsi="Arial" w:cs="Arial"/>
                <w:i/>
                <w:sz w:val="16"/>
                <w:szCs w:val="16"/>
              </w:rPr>
              <w:t>- Trial Manager, experienced Research Nurse,</w:t>
            </w:r>
          </w:p>
          <w:p w14:paraId="32259C76" w14:textId="77777777" w:rsidR="00C05A71" w:rsidRDefault="00C05A71" w:rsidP="00640684">
            <w:pPr>
              <w:rPr>
                <w:rFonts w:ascii="Arial" w:hAnsi="Arial" w:cs="Arial"/>
                <w:i/>
                <w:sz w:val="16"/>
                <w:szCs w:val="16"/>
              </w:rPr>
            </w:pPr>
            <w:r>
              <w:rPr>
                <w:rFonts w:ascii="Arial" w:hAnsi="Arial" w:cs="Arial"/>
                <w:i/>
                <w:sz w:val="16"/>
                <w:szCs w:val="16"/>
              </w:rPr>
              <w:t>- Clinical Trial Unit/Clinical Research Facility involvement</w:t>
            </w:r>
          </w:p>
          <w:p w14:paraId="67F01BC1" w14:textId="77777777" w:rsidR="00C05A71" w:rsidRPr="00640684" w:rsidRDefault="00C05A71" w:rsidP="00640684">
            <w:pPr>
              <w:rPr>
                <w:rFonts w:ascii="Arial" w:hAnsi="Arial" w:cs="Arial"/>
                <w:i/>
                <w:sz w:val="16"/>
                <w:szCs w:val="16"/>
              </w:rPr>
            </w:pPr>
          </w:p>
        </w:tc>
        <w:tc>
          <w:tcPr>
            <w:tcW w:w="666" w:type="pct"/>
          </w:tcPr>
          <w:p w14:paraId="0165A07F" w14:textId="77777777" w:rsidR="00C05A71" w:rsidRPr="00FA6B55" w:rsidRDefault="00C05A71" w:rsidP="00FA7B75">
            <w:pPr>
              <w:rPr>
                <w:rFonts w:ascii="Arial" w:hAnsi="Arial" w:cs="Arial"/>
                <w:sz w:val="20"/>
                <w:szCs w:val="20"/>
              </w:rPr>
            </w:pPr>
          </w:p>
        </w:tc>
        <w:tc>
          <w:tcPr>
            <w:tcW w:w="424" w:type="pct"/>
          </w:tcPr>
          <w:p w14:paraId="32CAD266" w14:textId="77777777" w:rsidR="00C05A71" w:rsidRPr="003A7570" w:rsidRDefault="00C05A71" w:rsidP="003A7570">
            <w:pPr>
              <w:jc w:val="center"/>
              <w:rPr>
                <w:rFonts w:ascii="Arial" w:hAnsi="Arial" w:cs="Arial"/>
                <w:b/>
                <w:sz w:val="20"/>
                <w:szCs w:val="20"/>
              </w:rPr>
            </w:pPr>
          </w:p>
        </w:tc>
        <w:tc>
          <w:tcPr>
            <w:tcW w:w="425" w:type="pct"/>
          </w:tcPr>
          <w:p w14:paraId="29F6579E" w14:textId="77777777" w:rsidR="00C05A71" w:rsidRPr="003A7570" w:rsidRDefault="00C05A71" w:rsidP="003A7570">
            <w:pPr>
              <w:jc w:val="center"/>
              <w:rPr>
                <w:rFonts w:ascii="Arial" w:hAnsi="Arial" w:cs="Arial"/>
                <w:b/>
                <w:sz w:val="20"/>
                <w:szCs w:val="20"/>
              </w:rPr>
            </w:pPr>
          </w:p>
        </w:tc>
        <w:tc>
          <w:tcPr>
            <w:tcW w:w="1533" w:type="pct"/>
          </w:tcPr>
          <w:p w14:paraId="6A8C0F17" w14:textId="77777777" w:rsidR="00C05A71" w:rsidRPr="00EB1C5D" w:rsidRDefault="00C05A71" w:rsidP="00FA7B75">
            <w:pPr>
              <w:rPr>
                <w:rFonts w:ascii="Arial" w:hAnsi="Arial" w:cs="Arial"/>
                <w:sz w:val="20"/>
                <w:szCs w:val="20"/>
              </w:rPr>
            </w:pPr>
          </w:p>
        </w:tc>
        <w:tc>
          <w:tcPr>
            <w:tcW w:w="810" w:type="pct"/>
          </w:tcPr>
          <w:p w14:paraId="1A2BE0E1" w14:textId="77777777" w:rsidR="00C05A71" w:rsidRPr="000A49D7" w:rsidRDefault="00C05A71" w:rsidP="00F20C0A">
            <w:pPr>
              <w:rPr>
                <w:rFonts w:ascii="Arial" w:hAnsi="Arial" w:cs="Arial"/>
                <w:sz w:val="20"/>
                <w:szCs w:val="20"/>
              </w:rPr>
            </w:pPr>
          </w:p>
        </w:tc>
      </w:tr>
      <w:tr w:rsidR="00C05A71" w:rsidRPr="00A037B8" w14:paraId="4D12D39D" w14:textId="77777777" w:rsidTr="00C05A71">
        <w:trPr>
          <w:trHeight w:val="1369"/>
        </w:trPr>
        <w:tc>
          <w:tcPr>
            <w:tcW w:w="220" w:type="pct"/>
            <w:vAlign w:val="center"/>
          </w:tcPr>
          <w:p w14:paraId="6F47F2EB" w14:textId="77777777" w:rsidR="00C05A71" w:rsidRPr="00A037B8" w:rsidRDefault="00C05A71" w:rsidP="00A037B8">
            <w:pPr>
              <w:jc w:val="center"/>
              <w:rPr>
                <w:rFonts w:ascii="Arial" w:hAnsi="Arial" w:cs="Arial"/>
                <w:b/>
                <w:sz w:val="28"/>
                <w:szCs w:val="28"/>
              </w:rPr>
            </w:pPr>
            <w:r>
              <w:rPr>
                <w:rFonts w:ascii="Arial" w:hAnsi="Arial" w:cs="Arial"/>
                <w:b/>
                <w:sz w:val="28"/>
                <w:szCs w:val="28"/>
              </w:rPr>
              <w:t>5.</w:t>
            </w:r>
            <w:r w:rsidR="00327CAA">
              <w:rPr>
                <w:rFonts w:ascii="Arial" w:hAnsi="Arial" w:cs="Arial"/>
                <w:b/>
                <w:sz w:val="28"/>
                <w:szCs w:val="28"/>
              </w:rPr>
              <w:t>2</w:t>
            </w:r>
          </w:p>
        </w:tc>
        <w:tc>
          <w:tcPr>
            <w:tcW w:w="923" w:type="pct"/>
            <w:shd w:val="clear" w:color="auto" w:fill="D9D9D9"/>
          </w:tcPr>
          <w:p w14:paraId="363F0FAB" w14:textId="77777777" w:rsidR="00C05A71" w:rsidRDefault="00C05A71" w:rsidP="00595516">
            <w:pPr>
              <w:rPr>
                <w:rFonts w:ascii="Arial" w:hAnsi="Arial" w:cs="Arial"/>
                <w:i/>
                <w:sz w:val="16"/>
                <w:szCs w:val="16"/>
              </w:rPr>
            </w:pPr>
            <w:r w:rsidRPr="00A037B8">
              <w:rPr>
                <w:rFonts w:ascii="Arial" w:hAnsi="Arial" w:cs="Arial"/>
                <w:sz w:val="20"/>
                <w:szCs w:val="20"/>
              </w:rPr>
              <w:t xml:space="preserve">Intervention management </w:t>
            </w:r>
            <w:r>
              <w:rPr>
                <w:rFonts w:ascii="Arial" w:hAnsi="Arial" w:cs="Arial"/>
                <w:sz w:val="20"/>
                <w:szCs w:val="20"/>
              </w:rPr>
              <w:t>at site e.g.</w:t>
            </w:r>
            <w:r w:rsidRPr="00A037B8">
              <w:rPr>
                <w:rFonts w:ascii="Arial" w:hAnsi="Arial" w:cs="Arial"/>
                <w:sz w:val="20"/>
                <w:szCs w:val="20"/>
              </w:rPr>
              <w:br/>
            </w:r>
            <w:r w:rsidRPr="00A037B8">
              <w:rPr>
                <w:rFonts w:ascii="Arial" w:hAnsi="Arial" w:cs="Arial"/>
                <w:i/>
                <w:sz w:val="16"/>
                <w:szCs w:val="16"/>
              </w:rPr>
              <w:t>-</w:t>
            </w:r>
            <w:r>
              <w:rPr>
                <w:rFonts w:ascii="Arial" w:hAnsi="Arial" w:cs="Arial"/>
                <w:i/>
                <w:sz w:val="16"/>
                <w:szCs w:val="16"/>
              </w:rPr>
              <w:t xml:space="preserve"> F</w:t>
            </w:r>
            <w:r w:rsidRPr="00A037B8">
              <w:rPr>
                <w:rFonts w:ascii="Arial" w:hAnsi="Arial" w:cs="Arial"/>
                <w:i/>
                <w:sz w:val="16"/>
                <w:szCs w:val="16"/>
              </w:rPr>
              <w:t>or drugs: restocking, dispens</w:t>
            </w:r>
            <w:r>
              <w:rPr>
                <w:rFonts w:ascii="Arial" w:hAnsi="Arial" w:cs="Arial"/>
                <w:i/>
                <w:sz w:val="16"/>
                <w:szCs w:val="16"/>
              </w:rPr>
              <w:t>ing</w:t>
            </w:r>
            <w:r w:rsidRPr="00A037B8">
              <w:rPr>
                <w:rFonts w:ascii="Arial" w:hAnsi="Arial" w:cs="Arial"/>
                <w:i/>
                <w:sz w:val="16"/>
                <w:szCs w:val="16"/>
              </w:rPr>
              <w:t>, accountability, expiry date, re-labelling, storage conditions</w:t>
            </w:r>
          </w:p>
          <w:p w14:paraId="2C48D4FC" w14:textId="77777777" w:rsidR="00C05A71" w:rsidRDefault="00C05A71" w:rsidP="00595516">
            <w:pPr>
              <w:rPr>
                <w:rFonts w:ascii="Arial" w:hAnsi="Arial" w:cs="Arial"/>
                <w:i/>
                <w:sz w:val="16"/>
                <w:szCs w:val="16"/>
              </w:rPr>
            </w:pPr>
            <w:r>
              <w:rPr>
                <w:rFonts w:ascii="Arial" w:hAnsi="Arial" w:cs="Arial"/>
                <w:i/>
                <w:sz w:val="16"/>
                <w:szCs w:val="16"/>
              </w:rPr>
              <w:t>- Storage out with pharmacy</w:t>
            </w:r>
          </w:p>
          <w:p w14:paraId="011F946D" w14:textId="77777777" w:rsidR="00C05A71" w:rsidRDefault="00C05A71" w:rsidP="00595516">
            <w:pPr>
              <w:rPr>
                <w:rFonts w:ascii="Arial" w:hAnsi="Arial" w:cs="Arial"/>
                <w:i/>
                <w:sz w:val="16"/>
                <w:szCs w:val="16"/>
              </w:rPr>
            </w:pPr>
            <w:r>
              <w:rPr>
                <w:rFonts w:ascii="Arial" w:hAnsi="Arial" w:cs="Arial"/>
                <w:i/>
                <w:sz w:val="16"/>
                <w:szCs w:val="16"/>
              </w:rPr>
              <w:lastRenderedPageBreak/>
              <w:t>- Temperature monitoring</w:t>
            </w:r>
          </w:p>
          <w:p w14:paraId="338DDB03" w14:textId="77777777" w:rsidR="00C05A71" w:rsidRDefault="00C05A71" w:rsidP="00595516">
            <w:pPr>
              <w:rPr>
                <w:rFonts w:ascii="Arial" w:hAnsi="Arial" w:cs="Arial"/>
                <w:i/>
                <w:sz w:val="16"/>
                <w:szCs w:val="16"/>
              </w:rPr>
            </w:pPr>
            <w:r>
              <w:rPr>
                <w:rFonts w:ascii="Arial" w:hAnsi="Arial" w:cs="Arial"/>
                <w:i/>
                <w:sz w:val="16"/>
                <w:szCs w:val="16"/>
              </w:rPr>
              <w:t>- Dispensing instructions</w:t>
            </w:r>
          </w:p>
          <w:p w14:paraId="6417CB85" w14:textId="77777777" w:rsidR="00C05A71" w:rsidRDefault="00C05A71" w:rsidP="00595516">
            <w:pPr>
              <w:rPr>
                <w:rFonts w:ascii="Arial" w:hAnsi="Arial" w:cs="Arial"/>
                <w:i/>
                <w:sz w:val="16"/>
                <w:szCs w:val="16"/>
              </w:rPr>
            </w:pPr>
            <w:r>
              <w:rPr>
                <w:rFonts w:ascii="Arial" w:hAnsi="Arial" w:cs="Arial"/>
                <w:i/>
                <w:sz w:val="16"/>
                <w:szCs w:val="16"/>
              </w:rPr>
              <w:t>- Robustness of dose calculation</w:t>
            </w:r>
          </w:p>
          <w:p w14:paraId="7FE792F4" w14:textId="77777777" w:rsidR="00C05A71" w:rsidRPr="00A037B8" w:rsidRDefault="00C05A71" w:rsidP="00595516">
            <w:pPr>
              <w:rPr>
                <w:rFonts w:ascii="Arial" w:hAnsi="Arial" w:cs="Arial"/>
                <w:b/>
                <w:sz w:val="28"/>
                <w:szCs w:val="28"/>
              </w:rPr>
            </w:pPr>
            <w:r>
              <w:rPr>
                <w:rFonts w:ascii="Arial" w:hAnsi="Arial" w:cs="Arial"/>
                <w:i/>
                <w:sz w:val="16"/>
                <w:szCs w:val="16"/>
              </w:rPr>
              <w:t>- Technical agreement</w:t>
            </w:r>
          </w:p>
        </w:tc>
        <w:tc>
          <w:tcPr>
            <w:tcW w:w="666" w:type="pct"/>
          </w:tcPr>
          <w:p w14:paraId="71FD96DE" w14:textId="77777777" w:rsidR="00C05A71" w:rsidRPr="000A49D7" w:rsidRDefault="00C05A71" w:rsidP="00F42CE4">
            <w:pPr>
              <w:rPr>
                <w:rFonts w:ascii="Arial" w:hAnsi="Arial" w:cs="Arial"/>
                <w:sz w:val="20"/>
                <w:szCs w:val="20"/>
              </w:rPr>
            </w:pPr>
            <w:r>
              <w:rPr>
                <w:rFonts w:ascii="Arial" w:hAnsi="Arial" w:cs="Arial"/>
                <w:sz w:val="20"/>
                <w:szCs w:val="20"/>
              </w:rPr>
              <w:lastRenderedPageBreak/>
              <w:t xml:space="preserve"> </w:t>
            </w:r>
          </w:p>
        </w:tc>
        <w:tc>
          <w:tcPr>
            <w:tcW w:w="424" w:type="pct"/>
          </w:tcPr>
          <w:p w14:paraId="2891C925" w14:textId="77777777" w:rsidR="00C05A71" w:rsidRPr="003A7570" w:rsidRDefault="00C05A71" w:rsidP="003A7570">
            <w:pPr>
              <w:jc w:val="center"/>
              <w:rPr>
                <w:rFonts w:ascii="Arial" w:hAnsi="Arial" w:cs="Arial"/>
                <w:b/>
                <w:sz w:val="20"/>
                <w:szCs w:val="20"/>
              </w:rPr>
            </w:pPr>
          </w:p>
        </w:tc>
        <w:tc>
          <w:tcPr>
            <w:tcW w:w="425" w:type="pct"/>
          </w:tcPr>
          <w:p w14:paraId="7BDE6C13" w14:textId="77777777" w:rsidR="00C05A71" w:rsidRPr="003A7570" w:rsidRDefault="00C05A71" w:rsidP="003A7570">
            <w:pPr>
              <w:jc w:val="center"/>
              <w:rPr>
                <w:rFonts w:ascii="Arial" w:hAnsi="Arial" w:cs="Arial"/>
                <w:b/>
                <w:sz w:val="20"/>
                <w:szCs w:val="20"/>
              </w:rPr>
            </w:pPr>
          </w:p>
        </w:tc>
        <w:tc>
          <w:tcPr>
            <w:tcW w:w="1533" w:type="pct"/>
          </w:tcPr>
          <w:p w14:paraId="1EE51ABA" w14:textId="77777777" w:rsidR="00C05A71" w:rsidRPr="000A49D7" w:rsidRDefault="00C05A71" w:rsidP="00FE3690">
            <w:pPr>
              <w:rPr>
                <w:rFonts w:ascii="Arial" w:hAnsi="Arial" w:cs="Arial"/>
                <w:sz w:val="20"/>
                <w:szCs w:val="20"/>
              </w:rPr>
            </w:pPr>
          </w:p>
        </w:tc>
        <w:tc>
          <w:tcPr>
            <w:tcW w:w="810" w:type="pct"/>
          </w:tcPr>
          <w:p w14:paraId="563F14EE" w14:textId="77777777" w:rsidR="00C05A71" w:rsidRPr="000A49D7" w:rsidRDefault="00C05A71" w:rsidP="00462F24">
            <w:pPr>
              <w:rPr>
                <w:rFonts w:ascii="Arial" w:hAnsi="Arial" w:cs="Arial"/>
                <w:sz w:val="20"/>
                <w:szCs w:val="20"/>
              </w:rPr>
            </w:pPr>
          </w:p>
        </w:tc>
      </w:tr>
      <w:tr w:rsidR="00C05A71" w:rsidRPr="00A037B8" w14:paraId="017B9BEE" w14:textId="77777777" w:rsidTr="00C05A71">
        <w:trPr>
          <w:trHeight w:val="1380"/>
        </w:trPr>
        <w:tc>
          <w:tcPr>
            <w:tcW w:w="220" w:type="pct"/>
            <w:vAlign w:val="center"/>
          </w:tcPr>
          <w:p w14:paraId="664D101D" w14:textId="77777777" w:rsidR="00C05A71" w:rsidRPr="00A037B8" w:rsidRDefault="00C05A71" w:rsidP="00A037B8">
            <w:pPr>
              <w:jc w:val="center"/>
              <w:rPr>
                <w:rFonts w:ascii="Arial" w:hAnsi="Arial" w:cs="Arial"/>
                <w:b/>
                <w:sz w:val="28"/>
                <w:szCs w:val="28"/>
              </w:rPr>
            </w:pPr>
            <w:r>
              <w:rPr>
                <w:rFonts w:ascii="Arial" w:hAnsi="Arial" w:cs="Arial"/>
                <w:b/>
                <w:sz w:val="28"/>
                <w:szCs w:val="28"/>
              </w:rPr>
              <w:t>5.3</w:t>
            </w:r>
          </w:p>
        </w:tc>
        <w:tc>
          <w:tcPr>
            <w:tcW w:w="923" w:type="pct"/>
            <w:shd w:val="clear" w:color="auto" w:fill="D9D9D9"/>
          </w:tcPr>
          <w:p w14:paraId="35701FD2" w14:textId="77777777" w:rsidR="00C05A71" w:rsidRPr="00A037B8" w:rsidRDefault="00C05A71" w:rsidP="00B8507C">
            <w:pPr>
              <w:rPr>
                <w:rFonts w:ascii="Arial" w:hAnsi="Arial" w:cs="Arial"/>
                <w:sz w:val="20"/>
                <w:szCs w:val="20"/>
              </w:rPr>
            </w:pPr>
            <w:r>
              <w:rPr>
                <w:rFonts w:ascii="Arial" w:hAnsi="Arial" w:cs="Arial"/>
                <w:sz w:val="20"/>
                <w:szCs w:val="20"/>
              </w:rPr>
              <w:t xml:space="preserve">Quickness, </w:t>
            </w:r>
            <w:r w:rsidRPr="00A037B8">
              <w:rPr>
                <w:rFonts w:ascii="Arial" w:hAnsi="Arial" w:cs="Arial"/>
                <w:sz w:val="20"/>
                <w:szCs w:val="20"/>
              </w:rPr>
              <w:t>s</w:t>
            </w:r>
            <w:r>
              <w:rPr>
                <w:rFonts w:ascii="Arial" w:hAnsi="Arial" w:cs="Arial"/>
                <w:sz w:val="20"/>
                <w:szCs w:val="20"/>
              </w:rPr>
              <w:t>ecurity and quality of data in the database e.g.</w:t>
            </w:r>
          </w:p>
          <w:p w14:paraId="29819BB9" w14:textId="341B10E4" w:rsidR="00C05A71" w:rsidRPr="00A037B8" w:rsidRDefault="00C05A71" w:rsidP="00B8507C">
            <w:pPr>
              <w:rPr>
                <w:rFonts w:ascii="Arial" w:hAnsi="Arial" w:cs="Arial"/>
                <w:i/>
                <w:sz w:val="16"/>
                <w:szCs w:val="16"/>
              </w:rPr>
            </w:pPr>
            <w:r w:rsidRPr="00A037B8">
              <w:rPr>
                <w:rFonts w:ascii="Arial" w:hAnsi="Arial" w:cs="Arial"/>
                <w:i/>
                <w:sz w:val="16"/>
                <w:szCs w:val="16"/>
              </w:rPr>
              <w:t>-</w:t>
            </w:r>
            <w:r>
              <w:rPr>
                <w:rFonts w:ascii="Arial" w:hAnsi="Arial" w:cs="Arial"/>
                <w:i/>
                <w:sz w:val="16"/>
                <w:szCs w:val="16"/>
              </w:rPr>
              <w:t xml:space="preserve"> Q</w:t>
            </w:r>
            <w:r w:rsidRPr="00A037B8">
              <w:rPr>
                <w:rFonts w:ascii="Arial" w:hAnsi="Arial" w:cs="Arial"/>
                <w:i/>
                <w:sz w:val="16"/>
                <w:szCs w:val="16"/>
              </w:rPr>
              <w:t>uick data entry, e-CR</w:t>
            </w:r>
            <w:r>
              <w:rPr>
                <w:rFonts w:ascii="Arial" w:hAnsi="Arial" w:cs="Arial"/>
                <w:i/>
                <w:sz w:val="16"/>
                <w:szCs w:val="16"/>
              </w:rPr>
              <w:t>F</w:t>
            </w:r>
            <w:r w:rsidR="00D816B2">
              <w:rPr>
                <w:rFonts w:ascii="Arial" w:hAnsi="Arial" w:cs="Arial"/>
                <w:i/>
                <w:sz w:val="16"/>
                <w:szCs w:val="16"/>
              </w:rPr>
              <w:t>, electronic screening log</w:t>
            </w:r>
          </w:p>
          <w:p w14:paraId="6C3FD947" w14:textId="77777777" w:rsidR="00C05A71" w:rsidRDefault="00C05A71" w:rsidP="00BD7641">
            <w:pPr>
              <w:rPr>
                <w:rFonts w:ascii="Arial" w:hAnsi="Arial" w:cs="Arial"/>
                <w:i/>
                <w:sz w:val="16"/>
                <w:szCs w:val="16"/>
              </w:rPr>
            </w:pPr>
            <w:r>
              <w:rPr>
                <w:rFonts w:ascii="Arial" w:hAnsi="Arial" w:cs="Arial"/>
                <w:i/>
                <w:sz w:val="16"/>
                <w:szCs w:val="16"/>
              </w:rPr>
              <w:t>- S</w:t>
            </w:r>
            <w:r w:rsidRPr="00A037B8">
              <w:rPr>
                <w:rFonts w:ascii="Arial" w:hAnsi="Arial" w:cs="Arial"/>
                <w:i/>
                <w:sz w:val="16"/>
                <w:szCs w:val="16"/>
              </w:rPr>
              <w:t>ecure data entry: secured websites</w:t>
            </w:r>
            <w:r>
              <w:rPr>
                <w:rFonts w:ascii="Arial" w:hAnsi="Arial" w:cs="Arial"/>
                <w:i/>
                <w:sz w:val="16"/>
                <w:szCs w:val="16"/>
              </w:rPr>
              <w:t xml:space="preserve"> , </w:t>
            </w:r>
            <w:r w:rsidRPr="00A037B8">
              <w:rPr>
                <w:rFonts w:ascii="Arial" w:hAnsi="Arial" w:cs="Arial"/>
                <w:i/>
                <w:sz w:val="16"/>
                <w:szCs w:val="16"/>
              </w:rPr>
              <w:t>passwords</w:t>
            </w:r>
          </w:p>
          <w:p w14:paraId="687F6729" w14:textId="77777777" w:rsidR="00C05A71" w:rsidRDefault="00C05A71" w:rsidP="001015AA">
            <w:pPr>
              <w:rPr>
                <w:rFonts w:ascii="Arial" w:hAnsi="Arial" w:cs="Arial"/>
                <w:i/>
                <w:sz w:val="16"/>
                <w:szCs w:val="16"/>
              </w:rPr>
            </w:pPr>
            <w:r>
              <w:rPr>
                <w:rFonts w:ascii="Arial" w:hAnsi="Arial" w:cs="Arial"/>
                <w:i/>
                <w:sz w:val="16"/>
                <w:szCs w:val="16"/>
              </w:rPr>
              <w:t>- Appropriate storage of identifiable data</w:t>
            </w:r>
          </w:p>
          <w:p w14:paraId="7AA57F29" w14:textId="77777777" w:rsidR="00C05A71" w:rsidRDefault="00C05A71" w:rsidP="008522C2">
            <w:pPr>
              <w:rPr>
                <w:rFonts w:ascii="Arial" w:hAnsi="Arial" w:cs="Arial"/>
                <w:i/>
                <w:sz w:val="16"/>
                <w:szCs w:val="16"/>
              </w:rPr>
            </w:pPr>
            <w:r>
              <w:rPr>
                <w:rFonts w:ascii="Arial" w:hAnsi="Arial" w:cs="Arial"/>
                <w:i/>
                <w:sz w:val="16"/>
                <w:szCs w:val="16"/>
              </w:rPr>
              <w:t>- Validation checks</w:t>
            </w:r>
          </w:p>
          <w:p w14:paraId="3A0C3DFB" w14:textId="77777777" w:rsidR="00C05A71" w:rsidRDefault="00C05A71" w:rsidP="008522C2">
            <w:pPr>
              <w:rPr>
                <w:rFonts w:ascii="Arial" w:hAnsi="Arial" w:cs="Arial"/>
                <w:i/>
                <w:sz w:val="16"/>
                <w:szCs w:val="16"/>
              </w:rPr>
            </w:pPr>
            <w:r>
              <w:rPr>
                <w:rFonts w:ascii="Arial" w:hAnsi="Arial" w:cs="Arial"/>
                <w:i/>
                <w:sz w:val="16"/>
                <w:szCs w:val="16"/>
              </w:rPr>
              <w:t>- QC checks</w:t>
            </w:r>
          </w:p>
          <w:p w14:paraId="02B2AA38" w14:textId="77777777" w:rsidR="006B6179" w:rsidRDefault="006B6179" w:rsidP="008522C2">
            <w:pPr>
              <w:rPr>
                <w:rFonts w:ascii="Arial" w:hAnsi="Arial" w:cs="Arial"/>
                <w:i/>
                <w:sz w:val="16"/>
                <w:szCs w:val="16"/>
              </w:rPr>
            </w:pPr>
            <w:r>
              <w:rPr>
                <w:rFonts w:ascii="Arial" w:hAnsi="Arial" w:cs="Arial"/>
                <w:i/>
                <w:sz w:val="16"/>
                <w:szCs w:val="16"/>
              </w:rPr>
              <w:t>- Audit trail</w:t>
            </w:r>
          </w:p>
          <w:p w14:paraId="5A70B203" w14:textId="77777777" w:rsidR="0065012E" w:rsidRDefault="0065012E" w:rsidP="008522C2">
            <w:pPr>
              <w:rPr>
                <w:rFonts w:ascii="Arial" w:hAnsi="Arial" w:cs="Arial"/>
                <w:i/>
                <w:sz w:val="16"/>
                <w:szCs w:val="16"/>
              </w:rPr>
            </w:pPr>
            <w:r>
              <w:rPr>
                <w:rFonts w:ascii="Arial" w:hAnsi="Arial" w:cs="Arial"/>
                <w:i/>
                <w:sz w:val="16"/>
                <w:szCs w:val="16"/>
              </w:rPr>
              <w:t>- IRT system in use</w:t>
            </w:r>
          </w:p>
          <w:p w14:paraId="1B38C644" w14:textId="1FF23C71" w:rsidR="00D816B2" w:rsidRPr="00D816B2" w:rsidRDefault="00D816B2" w:rsidP="008522C2">
            <w:pPr>
              <w:rPr>
                <w:rFonts w:ascii="Arial" w:hAnsi="Arial" w:cs="Arial"/>
                <w:bCs/>
                <w:i/>
                <w:iCs/>
                <w:sz w:val="16"/>
                <w:szCs w:val="16"/>
              </w:rPr>
            </w:pPr>
            <w:r w:rsidRPr="00D816B2">
              <w:rPr>
                <w:rFonts w:ascii="Arial" w:hAnsi="Arial" w:cs="Arial"/>
                <w:bCs/>
                <w:i/>
                <w:iCs/>
                <w:sz w:val="16"/>
                <w:szCs w:val="16"/>
              </w:rPr>
              <w:t>-ePRO</w:t>
            </w:r>
          </w:p>
        </w:tc>
        <w:tc>
          <w:tcPr>
            <w:tcW w:w="666" w:type="pct"/>
          </w:tcPr>
          <w:p w14:paraId="6C1AE0B7" w14:textId="77777777" w:rsidR="00C05A71" w:rsidRPr="000A49D7" w:rsidRDefault="00C05A71" w:rsidP="00B8507C">
            <w:pPr>
              <w:rPr>
                <w:rFonts w:ascii="Arial" w:hAnsi="Arial" w:cs="Arial"/>
                <w:sz w:val="20"/>
                <w:szCs w:val="20"/>
              </w:rPr>
            </w:pPr>
          </w:p>
        </w:tc>
        <w:tc>
          <w:tcPr>
            <w:tcW w:w="424" w:type="pct"/>
          </w:tcPr>
          <w:p w14:paraId="5E2BBE4C" w14:textId="77777777" w:rsidR="00C05A71" w:rsidRPr="003A7570" w:rsidRDefault="00C05A71" w:rsidP="003A7570">
            <w:pPr>
              <w:jc w:val="center"/>
              <w:rPr>
                <w:rFonts w:ascii="Arial" w:hAnsi="Arial" w:cs="Arial"/>
                <w:b/>
                <w:sz w:val="20"/>
                <w:szCs w:val="20"/>
              </w:rPr>
            </w:pPr>
          </w:p>
        </w:tc>
        <w:tc>
          <w:tcPr>
            <w:tcW w:w="425" w:type="pct"/>
          </w:tcPr>
          <w:p w14:paraId="4F304027" w14:textId="77777777" w:rsidR="00C05A71" w:rsidRPr="003A7570" w:rsidRDefault="00C05A71" w:rsidP="003A7570">
            <w:pPr>
              <w:jc w:val="center"/>
              <w:rPr>
                <w:rFonts w:ascii="Arial" w:hAnsi="Arial" w:cs="Arial"/>
                <w:b/>
                <w:sz w:val="20"/>
                <w:szCs w:val="20"/>
              </w:rPr>
            </w:pPr>
          </w:p>
        </w:tc>
        <w:tc>
          <w:tcPr>
            <w:tcW w:w="1533" w:type="pct"/>
          </w:tcPr>
          <w:p w14:paraId="0919EA25" w14:textId="77777777" w:rsidR="00C05A71" w:rsidRPr="000A49D7" w:rsidRDefault="00C05A71" w:rsidP="00B8507C">
            <w:pPr>
              <w:rPr>
                <w:rFonts w:ascii="Arial" w:hAnsi="Arial" w:cs="Arial"/>
                <w:sz w:val="20"/>
                <w:szCs w:val="20"/>
              </w:rPr>
            </w:pPr>
          </w:p>
        </w:tc>
        <w:tc>
          <w:tcPr>
            <w:tcW w:w="810" w:type="pct"/>
          </w:tcPr>
          <w:p w14:paraId="423835FA" w14:textId="77777777" w:rsidR="00C05A71" w:rsidRPr="000A49D7" w:rsidRDefault="00C05A71" w:rsidP="00B8507C">
            <w:pPr>
              <w:rPr>
                <w:rFonts w:ascii="Arial" w:hAnsi="Arial" w:cs="Arial"/>
                <w:sz w:val="20"/>
                <w:szCs w:val="20"/>
              </w:rPr>
            </w:pPr>
          </w:p>
        </w:tc>
      </w:tr>
      <w:tr w:rsidR="00C05A71" w:rsidRPr="00A037B8" w14:paraId="2751CCD6" w14:textId="77777777" w:rsidTr="00C05A71">
        <w:trPr>
          <w:trHeight w:val="690"/>
        </w:trPr>
        <w:tc>
          <w:tcPr>
            <w:tcW w:w="220" w:type="pct"/>
            <w:vAlign w:val="center"/>
          </w:tcPr>
          <w:p w14:paraId="7E19A058" w14:textId="77777777" w:rsidR="00C05A71" w:rsidRPr="00A037B8" w:rsidRDefault="00C05A71" w:rsidP="00A037B8">
            <w:pPr>
              <w:jc w:val="center"/>
              <w:rPr>
                <w:rFonts w:ascii="Arial" w:hAnsi="Arial" w:cs="Arial"/>
                <w:b/>
                <w:sz w:val="28"/>
                <w:szCs w:val="28"/>
              </w:rPr>
            </w:pPr>
            <w:r>
              <w:rPr>
                <w:rFonts w:ascii="Arial" w:hAnsi="Arial" w:cs="Arial"/>
                <w:b/>
                <w:sz w:val="28"/>
                <w:szCs w:val="28"/>
              </w:rPr>
              <w:t>5.4</w:t>
            </w:r>
          </w:p>
        </w:tc>
        <w:tc>
          <w:tcPr>
            <w:tcW w:w="923" w:type="pct"/>
            <w:shd w:val="clear" w:color="auto" w:fill="D9D9D9"/>
          </w:tcPr>
          <w:p w14:paraId="38295A97" w14:textId="77777777" w:rsidR="00C05A71" w:rsidRDefault="00C05A71" w:rsidP="008522C2">
            <w:pPr>
              <w:rPr>
                <w:rFonts w:ascii="Arial" w:hAnsi="Arial" w:cs="Arial"/>
                <w:b/>
                <w:i/>
                <w:sz w:val="16"/>
                <w:szCs w:val="16"/>
              </w:rPr>
            </w:pPr>
            <w:r>
              <w:rPr>
                <w:rFonts w:ascii="Arial" w:hAnsi="Arial" w:cs="Arial"/>
                <w:sz w:val="20"/>
                <w:szCs w:val="20"/>
              </w:rPr>
              <w:t>Responsibilities e.g.</w:t>
            </w:r>
          </w:p>
          <w:p w14:paraId="25851339" w14:textId="77777777" w:rsidR="00C05A71" w:rsidRPr="00020E34" w:rsidRDefault="00C05A71" w:rsidP="008522C2">
            <w:pPr>
              <w:rPr>
                <w:rFonts w:ascii="Arial" w:hAnsi="Arial" w:cs="Arial"/>
                <w:i/>
                <w:sz w:val="16"/>
                <w:szCs w:val="16"/>
              </w:rPr>
            </w:pPr>
            <w:r w:rsidRPr="00020E34">
              <w:rPr>
                <w:rFonts w:ascii="Arial" w:hAnsi="Arial" w:cs="Arial"/>
                <w:i/>
                <w:sz w:val="16"/>
                <w:szCs w:val="16"/>
              </w:rPr>
              <w:t>-</w:t>
            </w:r>
            <w:r>
              <w:rPr>
                <w:rFonts w:ascii="Arial" w:hAnsi="Arial" w:cs="Arial"/>
                <w:i/>
                <w:sz w:val="16"/>
                <w:szCs w:val="16"/>
              </w:rPr>
              <w:t xml:space="preserve"> T</w:t>
            </w:r>
            <w:r w:rsidRPr="00020E34">
              <w:rPr>
                <w:rFonts w:ascii="Arial" w:hAnsi="Arial" w:cs="Arial"/>
                <w:i/>
                <w:sz w:val="16"/>
                <w:szCs w:val="16"/>
              </w:rPr>
              <w:t>rial unit involvement</w:t>
            </w:r>
          </w:p>
          <w:p w14:paraId="7D3F264E" w14:textId="77777777" w:rsidR="00C05A71" w:rsidRDefault="00C05A71" w:rsidP="008522C2">
            <w:pPr>
              <w:rPr>
                <w:rFonts w:ascii="Arial" w:hAnsi="Arial" w:cs="Arial"/>
                <w:i/>
                <w:sz w:val="16"/>
                <w:szCs w:val="16"/>
              </w:rPr>
            </w:pPr>
            <w:r w:rsidRPr="00020E34">
              <w:rPr>
                <w:rFonts w:ascii="Arial" w:hAnsi="Arial" w:cs="Arial"/>
                <w:i/>
                <w:sz w:val="16"/>
                <w:szCs w:val="16"/>
              </w:rPr>
              <w:t>-</w:t>
            </w:r>
            <w:r>
              <w:rPr>
                <w:rFonts w:ascii="Arial" w:hAnsi="Arial" w:cs="Arial"/>
                <w:i/>
                <w:sz w:val="16"/>
                <w:szCs w:val="16"/>
              </w:rPr>
              <w:t xml:space="preserve"> C</w:t>
            </w:r>
            <w:r w:rsidRPr="00020E34">
              <w:rPr>
                <w:rFonts w:ascii="Arial" w:hAnsi="Arial" w:cs="Arial"/>
                <w:i/>
                <w:sz w:val="16"/>
                <w:szCs w:val="16"/>
              </w:rPr>
              <w:t>linical Research Facility involvement</w:t>
            </w:r>
          </w:p>
          <w:p w14:paraId="7AAD6BCE" w14:textId="77777777" w:rsidR="003A7570" w:rsidRDefault="00C05A71" w:rsidP="008522C2">
            <w:pPr>
              <w:rPr>
                <w:rFonts w:ascii="Arial" w:hAnsi="Arial" w:cs="Arial"/>
                <w:i/>
                <w:sz w:val="16"/>
                <w:szCs w:val="16"/>
              </w:rPr>
            </w:pPr>
            <w:r>
              <w:rPr>
                <w:rFonts w:ascii="Arial" w:hAnsi="Arial" w:cs="Arial"/>
                <w:i/>
                <w:sz w:val="16"/>
                <w:szCs w:val="16"/>
              </w:rPr>
              <w:t>- CI and sponsor duties defined</w:t>
            </w:r>
          </w:p>
          <w:p w14:paraId="6A0DA635" w14:textId="77777777" w:rsidR="003A7570" w:rsidRDefault="003A7570" w:rsidP="008522C2">
            <w:pPr>
              <w:rPr>
                <w:rFonts w:ascii="Arial" w:hAnsi="Arial" w:cs="Arial"/>
                <w:i/>
                <w:sz w:val="16"/>
                <w:szCs w:val="16"/>
              </w:rPr>
            </w:pPr>
            <w:r>
              <w:rPr>
                <w:rFonts w:ascii="Arial" w:hAnsi="Arial" w:cs="Arial"/>
                <w:i/>
                <w:sz w:val="16"/>
                <w:szCs w:val="16"/>
              </w:rPr>
              <w:t>- WTCRF Phase I Committee</w:t>
            </w:r>
          </w:p>
          <w:p w14:paraId="28AE4082" w14:textId="77777777" w:rsidR="008A7FB3" w:rsidRPr="00A037B8" w:rsidRDefault="008A7FB3" w:rsidP="008A7FB3">
            <w:pPr>
              <w:rPr>
                <w:rFonts w:ascii="Arial" w:hAnsi="Arial" w:cs="Arial"/>
                <w:i/>
                <w:sz w:val="16"/>
                <w:szCs w:val="16"/>
              </w:rPr>
            </w:pPr>
            <w:r>
              <w:rPr>
                <w:rFonts w:ascii="Arial" w:hAnsi="Arial" w:cs="Arial"/>
                <w:i/>
                <w:sz w:val="16"/>
                <w:szCs w:val="16"/>
              </w:rPr>
              <w:t>- Applicable contracts/agreements (Inclusion of safety clause for Phase I trials)</w:t>
            </w:r>
          </w:p>
        </w:tc>
        <w:tc>
          <w:tcPr>
            <w:tcW w:w="666" w:type="pct"/>
          </w:tcPr>
          <w:p w14:paraId="3FED7B5E" w14:textId="77777777" w:rsidR="00C05A71" w:rsidRPr="000A49D7" w:rsidRDefault="00C05A71" w:rsidP="00B8507C">
            <w:pPr>
              <w:rPr>
                <w:rFonts w:ascii="Arial" w:hAnsi="Arial" w:cs="Arial"/>
                <w:sz w:val="20"/>
                <w:szCs w:val="20"/>
              </w:rPr>
            </w:pPr>
          </w:p>
        </w:tc>
        <w:tc>
          <w:tcPr>
            <w:tcW w:w="424" w:type="pct"/>
          </w:tcPr>
          <w:p w14:paraId="14A28B36" w14:textId="77777777" w:rsidR="00C05A71" w:rsidRPr="003A7570" w:rsidRDefault="00C05A71" w:rsidP="003A7570">
            <w:pPr>
              <w:jc w:val="center"/>
              <w:rPr>
                <w:rFonts w:ascii="Arial" w:hAnsi="Arial" w:cs="Arial"/>
                <w:b/>
                <w:sz w:val="20"/>
                <w:szCs w:val="20"/>
              </w:rPr>
            </w:pPr>
          </w:p>
        </w:tc>
        <w:tc>
          <w:tcPr>
            <w:tcW w:w="425" w:type="pct"/>
          </w:tcPr>
          <w:p w14:paraId="3AC343BA" w14:textId="77777777" w:rsidR="00C05A71" w:rsidRPr="003A7570" w:rsidRDefault="00C05A71" w:rsidP="003A7570">
            <w:pPr>
              <w:jc w:val="center"/>
              <w:rPr>
                <w:rFonts w:ascii="Arial" w:hAnsi="Arial" w:cs="Arial"/>
                <w:b/>
                <w:sz w:val="20"/>
                <w:szCs w:val="20"/>
              </w:rPr>
            </w:pPr>
          </w:p>
        </w:tc>
        <w:tc>
          <w:tcPr>
            <w:tcW w:w="1533" w:type="pct"/>
          </w:tcPr>
          <w:p w14:paraId="7009F761" w14:textId="77777777" w:rsidR="00C05A71" w:rsidRPr="000A49D7" w:rsidRDefault="00C05A71" w:rsidP="00B8507C">
            <w:pPr>
              <w:rPr>
                <w:rFonts w:ascii="Arial" w:hAnsi="Arial" w:cs="Arial"/>
                <w:sz w:val="20"/>
                <w:szCs w:val="20"/>
              </w:rPr>
            </w:pPr>
          </w:p>
        </w:tc>
        <w:tc>
          <w:tcPr>
            <w:tcW w:w="810" w:type="pct"/>
          </w:tcPr>
          <w:p w14:paraId="49644903" w14:textId="77777777" w:rsidR="00C05A71" w:rsidRPr="000A49D7" w:rsidRDefault="00C05A71" w:rsidP="00B8507C">
            <w:pPr>
              <w:rPr>
                <w:rFonts w:ascii="Arial" w:hAnsi="Arial" w:cs="Arial"/>
                <w:sz w:val="20"/>
                <w:szCs w:val="20"/>
              </w:rPr>
            </w:pPr>
          </w:p>
        </w:tc>
      </w:tr>
      <w:tr w:rsidR="00C05A71" w:rsidRPr="00A037B8" w14:paraId="02B3EE67" w14:textId="77777777" w:rsidTr="00C05A71">
        <w:trPr>
          <w:trHeight w:val="690"/>
        </w:trPr>
        <w:tc>
          <w:tcPr>
            <w:tcW w:w="220" w:type="pct"/>
            <w:vAlign w:val="center"/>
          </w:tcPr>
          <w:p w14:paraId="082BF1EE" w14:textId="77777777" w:rsidR="00C05A71" w:rsidRPr="00A037B8" w:rsidRDefault="00C05A71" w:rsidP="00A037B8">
            <w:pPr>
              <w:jc w:val="center"/>
              <w:rPr>
                <w:rFonts w:ascii="Arial" w:hAnsi="Arial" w:cs="Arial"/>
                <w:b/>
                <w:sz w:val="28"/>
                <w:szCs w:val="28"/>
              </w:rPr>
            </w:pPr>
            <w:r>
              <w:rPr>
                <w:rFonts w:ascii="Arial" w:hAnsi="Arial" w:cs="Arial"/>
                <w:b/>
                <w:sz w:val="28"/>
                <w:szCs w:val="28"/>
              </w:rPr>
              <w:t>5.5</w:t>
            </w:r>
          </w:p>
        </w:tc>
        <w:tc>
          <w:tcPr>
            <w:tcW w:w="923" w:type="pct"/>
            <w:shd w:val="clear" w:color="auto" w:fill="D9D9D9"/>
          </w:tcPr>
          <w:p w14:paraId="18ECF62E" w14:textId="77777777" w:rsidR="00C05A71" w:rsidRDefault="00C05A71" w:rsidP="008522C2">
            <w:pPr>
              <w:rPr>
                <w:rFonts w:ascii="Arial" w:hAnsi="Arial" w:cs="Arial"/>
                <w:sz w:val="20"/>
                <w:szCs w:val="20"/>
              </w:rPr>
            </w:pPr>
            <w:r>
              <w:rPr>
                <w:rFonts w:ascii="Arial" w:hAnsi="Arial" w:cs="Arial"/>
                <w:sz w:val="20"/>
                <w:szCs w:val="20"/>
              </w:rPr>
              <w:t>Facilities, resources and vendors e.g.</w:t>
            </w:r>
          </w:p>
          <w:p w14:paraId="55ACF776" w14:textId="77777777" w:rsidR="00C05A71" w:rsidRDefault="00C05A71" w:rsidP="008522C2">
            <w:pPr>
              <w:rPr>
                <w:rFonts w:ascii="Arial" w:hAnsi="Arial" w:cs="Arial"/>
                <w:i/>
                <w:sz w:val="16"/>
                <w:szCs w:val="16"/>
              </w:rPr>
            </w:pPr>
            <w:r>
              <w:rPr>
                <w:rFonts w:ascii="Arial" w:hAnsi="Arial" w:cs="Arial"/>
                <w:i/>
                <w:sz w:val="16"/>
                <w:szCs w:val="16"/>
              </w:rPr>
              <w:t>- Sufficient clinical area</w:t>
            </w:r>
          </w:p>
          <w:p w14:paraId="679E3EE9" w14:textId="77777777" w:rsidR="00C05A71" w:rsidRDefault="00C05A71" w:rsidP="008522C2">
            <w:pPr>
              <w:rPr>
                <w:rFonts w:ascii="Arial" w:hAnsi="Arial" w:cs="Arial"/>
                <w:i/>
                <w:sz w:val="16"/>
                <w:szCs w:val="16"/>
              </w:rPr>
            </w:pPr>
            <w:r>
              <w:rPr>
                <w:rFonts w:ascii="Arial" w:hAnsi="Arial" w:cs="Arial"/>
                <w:i/>
                <w:sz w:val="16"/>
                <w:szCs w:val="16"/>
              </w:rPr>
              <w:t>- Clinical equipment maintenance</w:t>
            </w:r>
          </w:p>
          <w:p w14:paraId="3CE050B4" w14:textId="77777777" w:rsidR="00C05A71" w:rsidRDefault="00C05A71" w:rsidP="008522C2">
            <w:pPr>
              <w:rPr>
                <w:rFonts w:ascii="Arial" w:hAnsi="Arial" w:cs="Arial"/>
                <w:i/>
                <w:sz w:val="16"/>
                <w:szCs w:val="16"/>
              </w:rPr>
            </w:pPr>
            <w:r>
              <w:rPr>
                <w:rFonts w:ascii="Arial" w:hAnsi="Arial" w:cs="Arial"/>
                <w:i/>
                <w:sz w:val="16"/>
                <w:szCs w:val="16"/>
              </w:rPr>
              <w:t>- Laboratories</w:t>
            </w:r>
          </w:p>
          <w:p w14:paraId="0484DDFD" w14:textId="77777777" w:rsidR="00C05A71" w:rsidRPr="00E609E1" w:rsidRDefault="00C05A71" w:rsidP="008522C2">
            <w:pPr>
              <w:rPr>
                <w:rFonts w:ascii="Arial" w:hAnsi="Arial" w:cs="Arial"/>
                <w:i/>
                <w:sz w:val="16"/>
                <w:szCs w:val="16"/>
              </w:rPr>
            </w:pPr>
          </w:p>
        </w:tc>
        <w:tc>
          <w:tcPr>
            <w:tcW w:w="666" w:type="pct"/>
          </w:tcPr>
          <w:p w14:paraId="7844E928" w14:textId="77777777" w:rsidR="00C05A71" w:rsidRDefault="00C05A71" w:rsidP="00B8507C">
            <w:pPr>
              <w:rPr>
                <w:rFonts w:ascii="Arial" w:hAnsi="Arial" w:cs="Arial"/>
                <w:sz w:val="20"/>
                <w:szCs w:val="20"/>
              </w:rPr>
            </w:pPr>
          </w:p>
        </w:tc>
        <w:tc>
          <w:tcPr>
            <w:tcW w:w="424" w:type="pct"/>
          </w:tcPr>
          <w:p w14:paraId="06B190DB" w14:textId="77777777" w:rsidR="00C05A71" w:rsidRPr="003A7570" w:rsidRDefault="00C05A71" w:rsidP="003A7570">
            <w:pPr>
              <w:jc w:val="center"/>
              <w:rPr>
                <w:rFonts w:ascii="Arial" w:hAnsi="Arial" w:cs="Arial"/>
                <w:b/>
                <w:sz w:val="20"/>
                <w:szCs w:val="20"/>
              </w:rPr>
            </w:pPr>
          </w:p>
        </w:tc>
        <w:tc>
          <w:tcPr>
            <w:tcW w:w="425" w:type="pct"/>
          </w:tcPr>
          <w:p w14:paraId="650ED5A2" w14:textId="77777777" w:rsidR="00C05A71" w:rsidRPr="003A7570" w:rsidRDefault="00C05A71" w:rsidP="003A7570">
            <w:pPr>
              <w:jc w:val="center"/>
              <w:rPr>
                <w:rFonts w:ascii="Arial" w:hAnsi="Arial" w:cs="Arial"/>
                <w:b/>
                <w:sz w:val="20"/>
                <w:szCs w:val="20"/>
              </w:rPr>
            </w:pPr>
          </w:p>
        </w:tc>
        <w:tc>
          <w:tcPr>
            <w:tcW w:w="1533" w:type="pct"/>
          </w:tcPr>
          <w:p w14:paraId="05268AE9" w14:textId="77777777" w:rsidR="00C05A71" w:rsidRDefault="00C05A71" w:rsidP="00FE3690">
            <w:pPr>
              <w:rPr>
                <w:rFonts w:ascii="Arial" w:hAnsi="Arial" w:cs="Arial"/>
                <w:sz w:val="20"/>
                <w:szCs w:val="20"/>
              </w:rPr>
            </w:pPr>
          </w:p>
        </w:tc>
        <w:tc>
          <w:tcPr>
            <w:tcW w:w="810" w:type="pct"/>
          </w:tcPr>
          <w:p w14:paraId="32ABC511" w14:textId="77777777" w:rsidR="00C05A71" w:rsidRDefault="00C05A71" w:rsidP="00B8507C">
            <w:pPr>
              <w:rPr>
                <w:rFonts w:ascii="Arial" w:hAnsi="Arial" w:cs="Arial"/>
                <w:sz w:val="20"/>
                <w:szCs w:val="20"/>
              </w:rPr>
            </w:pPr>
          </w:p>
        </w:tc>
      </w:tr>
    </w:tbl>
    <w:p w14:paraId="4BCD94FF" w14:textId="77777777" w:rsidR="000504A8" w:rsidRDefault="002D2F25" w:rsidP="00056695">
      <w:pPr>
        <w:pStyle w:val="Heading1"/>
        <w:jc w:val="center"/>
      </w:pPr>
      <w:r>
        <w:rPr>
          <w:sz w:val="28"/>
          <w:szCs w:val="28"/>
        </w:rPr>
        <w:br w:type="page"/>
      </w:r>
      <w:r w:rsidR="00C669D3" w:rsidRPr="00DD44B7">
        <w:lastRenderedPageBreak/>
        <w:t>Outcome</w:t>
      </w:r>
    </w:p>
    <w:p w14:paraId="28D9E198" w14:textId="77777777" w:rsidR="00DD44B7" w:rsidRPr="00DD44B7" w:rsidRDefault="00DD44B7" w:rsidP="00F67031">
      <w:pPr>
        <w:jc w:val="cente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3"/>
        <w:gridCol w:w="5625"/>
        <w:gridCol w:w="4984"/>
        <w:gridCol w:w="1860"/>
      </w:tblGrid>
      <w:tr w:rsidR="006D5EAB" w:rsidRPr="00823FA1" w14:paraId="7CC544DB" w14:textId="77777777" w:rsidTr="349B9EB7">
        <w:trPr>
          <w:trHeight w:val="487"/>
          <w:tblHeader/>
          <w:jc w:val="center"/>
        </w:trPr>
        <w:tc>
          <w:tcPr>
            <w:tcW w:w="556" w:type="pct"/>
            <w:shd w:val="clear" w:color="auto" w:fill="000000" w:themeFill="text1"/>
            <w:vAlign w:val="center"/>
          </w:tcPr>
          <w:p w14:paraId="49B03E5D" w14:textId="77777777" w:rsidR="006D5EAB" w:rsidRPr="008153C5" w:rsidRDefault="006D5EAB" w:rsidP="000504A8">
            <w:pPr>
              <w:jc w:val="center"/>
              <w:rPr>
                <w:rFonts w:ascii="Arial" w:hAnsi="Arial" w:cs="Arial"/>
                <w:b/>
                <w:color w:val="FFFFFF"/>
                <w:sz w:val="20"/>
                <w:szCs w:val="20"/>
              </w:rPr>
            </w:pPr>
            <w:r>
              <w:rPr>
                <w:rFonts w:ascii="Arial" w:hAnsi="Arial" w:cs="Arial"/>
                <w:b/>
                <w:color w:val="FFFFFF"/>
                <w:sz w:val="20"/>
                <w:szCs w:val="20"/>
              </w:rPr>
              <w:t>Topic</w:t>
            </w:r>
          </w:p>
        </w:tc>
        <w:tc>
          <w:tcPr>
            <w:tcW w:w="2019" w:type="pct"/>
            <w:gridSpan w:val="2"/>
            <w:shd w:val="clear" w:color="auto" w:fill="000000" w:themeFill="text1"/>
            <w:vAlign w:val="center"/>
          </w:tcPr>
          <w:p w14:paraId="09554DD4" w14:textId="77777777" w:rsidR="006D5EAB" w:rsidRPr="00823FA1" w:rsidRDefault="006D5EAB" w:rsidP="000504A8">
            <w:pPr>
              <w:jc w:val="center"/>
              <w:rPr>
                <w:rFonts w:ascii="Arial" w:hAnsi="Arial" w:cs="Arial"/>
                <w:b/>
                <w:color w:val="FFFFFF"/>
                <w:sz w:val="20"/>
                <w:szCs w:val="20"/>
              </w:rPr>
            </w:pPr>
            <w:r>
              <w:rPr>
                <w:rFonts w:ascii="Arial" w:hAnsi="Arial" w:cs="Arial"/>
                <w:b/>
                <w:color w:val="FFFFFF"/>
                <w:sz w:val="20"/>
                <w:szCs w:val="20"/>
              </w:rPr>
              <w:t>Monitoring strategy</w:t>
            </w:r>
          </w:p>
        </w:tc>
        <w:tc>
          <w:tcPr>
            <w:tcW w:w="1766" w:type="pct"/>
            <w:shd w:val="clear" w:color="auto" w:fill="000000" w:themeFill="text1"/>
            <w:vAlign w:val="center"/>
          </w:tcPr>
          <w:p w14:paraId="289781E7" w14:textId="77777777" w:rsidR="006D5EAB" w:rsidRPr="00823FA1" w:rsidRDefault="006D5EAB" w:rsidP="000504A8">
            <w:pPr>
              <w:jc w:val="center"/>
              <w:rPr>
                <w:rFonts w:ascii="Arial" w:hAnsi="Arial" w:cs="Arial"/>
                <w:b/>
                <w:color w:val="FFFFFF"/>
                <w:sz w:val="20"/>
                <w:szCs w:val="20"/>
              </w:rPr>
            </w:pPr>
            <w:r>
              <w:rPr>
                <w:rFonts w:ascii="Arial" w:hAnsi="Arial" w:cs="Arial"/>
                <w:b/>
                <w:color w:val="FFFFFF"/>
                <w:sz w:val="20"/>
                <w:szCs w:val="20"/>
              </w:rPr>
              <w:t>Facilitation/Sponsorship</w:t>
            </w:r>
          </w:p>
        </w:tc>
        <w:tc>
          <w:tcPr>
            <w:tcW w:w="659" w:type="pct"/>
            <w:shd w:val="clear" w:color="auto" w:fill="000000" w:themeFill="text1"/>
            <w:vAlign w:val="center"/>
          </w:tcPr>
          <w:p w14:paraId="575F441F" w14:textId="77777777" w:rsidR="006D5EAB" w:rsidRPr="00823FA1" w:rsidRDefault="006D5EAB" w:rsidP="000504A8">
            <w:pPr>
              <w:jc w:val="center"/>
              <w:rPr>
                <w:rFonts w:ascii="Arial" w:hAnsi="Arial" w:cs="Arial"/>
                <w:b/>
                <w:color w:val="FFFFFF"/>
                <w:sz w:val="20"/>
                <w:szCs w:val="20"/>
              </w:rPr>
            </w:pPr>
            <w:r>
              <w:rPr>
                <w:rFonts w:ascii="Arial" w:hAnsi="Arial" w:cs="Arial"/>
                <w:b/>
                <w:color w:val="FFFFFF"/>
                <w:sz w:val="20"/>
                <w:szCs w:val="20"/>
              </w:rPr>
              <w:t>Audit</w:t>
            </w:r>
          </w:p>
        </w:tc>
      </w:tr>
      <w:tr w:rsidR="00DC7C95" w:rsidRPr="000A49D7" w14:paraId="1632EB73" w14:textId="77777777" w:rsidTr="349B9EB7">
        <w:trPr>
          <w:trHeight w:val="2291"/>
          <w:jc w:val="center"/>
        </w:trPr>
        <w:tc>
          <w:tcPr>
            <w:tcW w:w="582" w:type="pct"/>
            <w:gridSpan w:val="2"/>
            <w:vMerge w:val="restart"/>
          </w:tcPr>
          <w:p w14:paraId="36EF7F78" w14:textId="77777777" w:rsidR="00DC7C95" w:rsidRPr="000504A8" w:rsidRDefault="00DC7C95" w:rsidP="000504A8">
            <w:pPr>
              <w:rPr>
                <w:rFonts w:ascii="Arial" w:hAnsi="Arial" w:cs="Arial"/>
                <w:sz w:val="20"/>
                <w:szCs w:val="20"/>
              </w:rPr>
            </w:pPr>
            <w:r w:rsidRPr="000504A8">
              <w:rPr>
                <w:rFonts w:ascii="Arial" w:hAnsi="Arial" w:cs="Arial"/>
                <w:sz w:val="20"/>
                <w:szCs w:val="20"/>
              </w:rPr>
              <w:t>Investigational product/agent</w:t>
            </w:r>
          </w:p>
        </w:tc>
        <w:tc>
          <w:tcPr>
            <w:tcW w:w="1993" w:type="pct"/>
            <w:tcBorders>
              <w:bottom w:val="nil"/>
            </w:tcBorders>
          </w:tcPr>
          <w:p w14:paraId="1CF9E674" w14:textId="77777777" w:rsidR="00DC7C95" w:rsidRPr="006D5EAB" w:rsidRDefault="349B9EB7" w:rsidP="349B9EB7">
            <w:pPr>
              <w:rPr>
                <w:rFonts w:ascii="Arial" w:hAnsi="Arial" w:cs="Arial"/>
                <w:sz w:val="20"/>
                <w:szCs w:val="20"/>
              </w:rPr>
            </w:pPr>
            <w:r w:rsidRPr="349B9EB7">
              <w:rPr>
                <w:rFonts w:ascii="Arial" w:hAnsi="Arial" w:cs="Arial"/>
                <w:b/>
                <w:bCs/>
                <w:sz w:val="20"/>
                <w:szCs w:val="20"/>
              </w:rPr>
              <w:t xml:space="preserve">Dose assessments </w:t>
            </w:r>
            <w:r w:rsidRPr="349B9EB7">
              <w:rPr>
                <w:rFonts w:ascii="Arial" w:hAnsi="Arial" w:cs="Arial"/>
                <w:sz w:val="20"/>
                <w:szCs w:val="20"/>
              </w:rPr>
              <w:t>(RA section 4.4, 5.2) –  level of monitoring according to appendix 2</w:t>
            </w:r>
          </w:p>
          <w:p w14:paraId="3A0AAB09" w14:textId="77777777" w:rsidR="00DC7C95" w:rsidRPr="006D5EAB" w:rsidRDefault="349B9EB7" w:rsidP="349B9EB7">
            <w:pPr>
              <w:rPr>
                <w:rFonts w:ascii="Arial" w:hAnsi="Arial" w:cs="Arial"/>
                <w:sz w:val="20"/>
                <w:szCs w:val="20"/>
              </w:rPr>
            </w:pPr>
            <w:r w:rsidRPr="349B9EB7">
              <w:rPr>
                <w:rFonts w:ascii="Arial" w:hAnsi="Arial" w:cs="Arial"/>
                <w:b/>
                <w:bCs/>
                <w:sz w:val="20"/>
                <w:szCs w:val="20"/>
              </w:rPr>
              <w:t xml:space="preserve">AE assessment </w:t>
            </w:r>
            <w:r w:rsidR="00BE177F">
              <w:rPr>
                <w:rFonts w:ascii="Arial" w:hAnsi="Arial" w:cs="Arial"/>
                <w:sz w:val="20"/>
                <w:szCs w:val="20"/>
              </w:rPr>
              <w:t>(RA section 2.1, 2.</w:t>
            </w:r>
            <w:r w:rsidRPr="349B9EB7">
              <w:rPr>
                <w:rFonts w:ascii="Arial" w:hAnsi="Arial" w:cs="Arial"/>
                <w:sz w:val="20"/>
                <w:szCs w:val="20"/>
              </w:rPr>
              <w:t>2) –  level of monitoring according to appendix 2</w:t>
            </w:r>
          </w:p>
          <w:p w14:paraId="46504944" w14:textId="77777777" w:rsidR="00DC7C95" w:rsidRDefault="349B9EB7" w:rsidP="349B9EB7">
            <w:pPr>
              <w:rPr>
                <w:rFonts w:ascii="Arial" w:hAnsi="Arial" w:cs="Arial"/>
                <w:sz w:val="20"/>
                <w:szCs w:val="20"/>
              </w:rPr>
            </w:pPr>
            <w:r w:rsidRPr="349B9EB7">
              <w:rPr>
                <w:rFonts w:ascii="Arial" w:hAnsi="Arial" w:cs="Arial"/>
                <w:b/>
                <w:bCs/>
                <w:sz w:val="20"/>
                <w:szCs w:val="20"/>
              </w:rPr>
              <w:t xml:space="preserve">IMP accountability </w:t>
            </w:r>
            <w:r w:rsidRPr="349B9EB7">
              <w:rPr>
                <w:rFonts w:ascii="Arial" w:hAnsi="Arial" w:cs="Arial"/>
                <w:sz w:val="20"/>
                <w:szCs w:val="20"/>
              </w:rPr>
              <w:t>(RA section 2.3, 5.2) – level of monitoring according to appendix 2</w:t>
            </w:r>
          </w:p>
          <w:p w14:paraId="11179D1B" w14:textId="77777777" w:rsidR="00512FCE" w:rsidRPr="00DB7480" w:rsidRDefault="349B9EB7" w:rsidP="349B9EB7">
            <w:pPr>
              <w:rPr>
                <w:rFonts w:ascii="Arial" w:hAnsi="Arial" w:cs="Arial"/>
                <w:sz w:val="20"/>
                <w:szCs w:val="20"/>
              </w:rPr>
            </w:pPr>
            <w:r w:rsidRPr="349B9EB7">
              <w:rPr>
                <w:rFonts w:ascii="Arial" w:hAnsi="Arial" w:cs="Arial"/>
                <w:b/>
                <w:bCs/>
                <w:sz w:val="20"/>
                <w:szCs w:val="20"/>
              </w:rPr>
              <w:t>IMP storage</w:t>
            </w:r>
            <w:r w:rsidRPr="349B9EB7">
              <w:rPr>
                <w:rFonts w:ascii="Arial" w:hAnsi="Arial" w:cs="Arial"/>
                <w:sz w:val="20"/>
                <w:szCs w:val="20"/>
              </w:rPr>
              <w:t xml:space="preserve"> (RA sec</w:t>
            </w:r>
            <w:r w:rsidR="00165988">
              <w:rPr>
                <w:rFonts w:ascii="Arial" w:hAnsi="Arial" w:cs="Arial"/>
                <w:sz w:val="20"/>
                <w:szCs w:val="20"/>
              </w:rPr>
              <w:t>tion</w:t>
            </w:r>
            <w:r w:rsidRPr="349B9EB7">
              <w:rPr>
                <w:rFonts w:ascii="Arial" w:hAnsi="Arial" w:cs="Arial"/>
                <w:sz w:val="20"/>
                <w:szCs w:val="20"/>
              </w:rPr>
              <w:t xml:space="preserve"> 2.3, 5.2) – level of monitoring according to appendix 2</w:t>
            </w:r>
          </w:p>
          <w:p w14:paraId="51F2E1C2" w14:textId="77777777" w:rsidR="007B111E" w:rsidRPr="00772595" w:rsidRDefault="007B111E" w:rsidP="00A30243">
            <w:pPr>
              <w:rPr>
                <w:rFonts w:ascii="Arial" w:hAnsi="Arial" w:cs="Arial"/>
                <w:i/>
                <w:sz w:val="20"/>
                <w:szCs w:val="20"/>
              </w:rPr>
            </w:pPr>
          </w:p>
        </w:tc>
        <w:tc>
          <w:tcPr>
            <w:tcW w:w="1766" w:type="pct"/>
            <w:tcBorders>
              <w:bottom w:val="nil"/>
            </w:tcBorders>
          </w:tcPr>
          <w:p w14:paraId="6DCBBE38" w14:textId="77777777" w:rsidR="00DC7C95" w:rsidRDefault="349B9EB7" w:rsidP="349B9EB7">
            <w:pPr>
              <w:rPr>
                <w:rFonts w:ascii="Arial" w:hAnsi="Arial" w:cs="Arial"/>
                <w:sz w:val="20"/>
                <w:szCs w:val="20"/>
              </w:rPr>
            </w:pPr>
            <w:r w:rsidRPr="349B9EB7">
              <w:rPr>
                <w:rFonts w:ascii="Arial" w:hAnsi="Arial" w:cs="Arial"/>
                <w:b/>
                <w:bCs/>
                <w:sz w:val="20"/>
                <w:szCs w:val="20"/>
              </w:rPr>
              <w:t xml:space="preserve">IMP management </w:t>
            </w:r>
            <w:r w:rsidRPr="349B9EB7">
              <w:rPr>
                <w:rFonts w:ascii="Arial" w:hAnsi="Arial" w:cs="Arial"/>
                <w:sz w:val="20"/>
                <w:szCs w:val="20"/>
              </w:rPr>
              <w:t xml:space="preserve">(RA section 2.3, 5.2) </w:t>
            </w:r>
            <w:r w:rsidRPr="349B9EB7">
              <w:rPr>
                <w:rFonts w:ascii="Arial" w:hAnsi="Arial" w:cs="Arial"/>
                <w:b/>
                <w:bCs/>
                <w:sz w:val="20"/>
                <w:szCs w:val="20"/>
              </w:rPr>
              <w:t xml:space="preserve">– </w:t>
            </w:r>
            <w:r w:rsidRPr="349B9EB7">
              <w:rPr>
                <w:rFonts w:ascii="Arial" w:hAnsi="Arial" w:cs="Arial"/>
                <w:sz w:val="20"/>
                <w:szCs w:val="20"/>
              </w:rPr>
              <w:t>Risk adaption according to appendix 1</w:t>
            </w:r>
          </w:p>
          <w:p w14:paraId="3C4D5604" w14:textId="77777777" w:rsidR="000D2CCA" w:rsidRPr="00A30243" w:rsidRDefault="349B9EB7" w:rsidP="349B9EB7">
            <w:pPr>
              <w:rPr>
                <w:rFonts w:ascii="Arial" w:hAnsi="Arial" w:cs="Arial"/>
                <w:b/>
                <w:bCs/>
                <w:sz w:val="20"/>
                <w:szCs w:val="20"/>
              </w:rPr>
            </w:pPr>
            <w:r w:rsidRPr="349B9EB7">
              <w:rPr>
                <w:rFonts w:ascii="Arial" w:hAnsi="Arial" w:cs="Arial"/>
                <w:b/>
                <w:bCs/>
                <w:sz w:val="20"/>
                <w:szCs w:val="20"/>
              </w:rPr>
              <w:t>Labelling</w:t>
            </w:r>
            <w:r w:rsidRPr="349B9EB7">
              <w:rPr>
                <w:rFonts w:ascii="Arial" w:hAnsi="Arial" w:cs="Arial"/>
                <w:sz w:val="20"/>
                <w:szCs w:val="20"/>
              </w:rPr>
              <w:t xml:space="preserve"> (RA section 2.3) – Risk adaption  according to appendix 1</w:t>
            </w:r>
          </w:p>
          <w:p w14:paraId="7DE9B20A" w14:textId="77777777" w:rsidR="00DC7C95" w:rsidRDefault="000D2CCA" w:rsidP="000504A8">
            <w:pPr>
              <w:rPr>
                <w:rFonts w:ascii="Arial" w:hAnsi="Arial" w:cs="Arial"/>
                <w:sz w:val="20"/>
                <w:szCs w:val="20"/>
              </w:rPr>
            </w:pPr>
            <w:r>
              <w:rPr>
                <w:rFonts w:ascii="Arial" w:hAnsi="Arial" w:cs="Arial"/>
                <w:b/>
                <w:sz w:val="20"/>
                <w:szCs w:val="20"/>
              </w:rPr>
              <w:t>S</w:t>
            </w:r>
            <w:r w:rsidR="00DC7C95" w:rsidRPr="00A30243">
              <w:rPr>
                <w:rFonts w:ascii="Arial" w:hAnsi="Arial" w:cs="Arial"/>
                <w:b/>
                <w:sz w:val="20"/>
                <w:szCs w:val="20"/>
              </w:rPr>
              <w:t xml:space="preserve">ubmission &amp; approval </w:t>
            </w:r>
            <w:r w:rsidR="00206B66">
              <w:rPr>
                <w:rFonts w:ascii="Arial" w:hAnsi="Arial" w:cs="Arial"/>
                <w:sz w:val="20"/>
                <w:szCs w:val="20"/>
              </w:rPr>
              <w:t>(RA section 1</w:t>
            </w:r>
            <w:r w:rsidR="000B7270">
              <w:rPr>
                <w:rFonts w:ascii="Arial" w:hAnsi="Arial" w:cs="Arial"/>
                <w:sz w:val="20"/>
                <w:szCs w:val="20"/>
              </w:rPr>
              <w:t>.1</w:t>
            </w:r>
            <w:r w:rsidR="00206B66" w:rsidRPr="007318BC">
              <w:rPr>
                <w:rFonts w:ascii="Arial" w:hAnsi="Arial" w:cs="Arial"/>
                <w:sz w:val="20"/>
                <w:szCs w:val="20"/>
              </w:rPr>
              <w:t>)</w:t>
            </w:r>
            <w:r w:rsidR="00206B66">
              <w:rPr>
                <w:rFonts w:ascii="Arial" w:hAnsi="Arial" w:cs="Arial"/>
                <w:sz w:val="20"/>
                <w:szCs w:val="20"/>
              </w:rPr>
              <w:t xml:space="preserve"> </w:t>
            </w:r>
            <w:r w:rsidR="00DE7602">
              <w:rPr>
                <w:rFonts w:ascii="Arial" w:hAnsi="Arial" w:cs="Arial"/>
                <w:sz w:val="20"/>
                <w:szCs w:val="20"/>
              </w:rPr>
              <w:t xml:space="preserve">– Type </w:t>
            </w:r>
          </w:p>
          <w:p w14:paraId="09601AA1" w14:textId="77777777" w:rsidR="00DC7C95" w:rsidRDefault="00DC7C95" w:rsidP="00F67031">
            <w:pPr>
              <w:rPr>
                <w:rFonts w:ascii="Arial" w:hAnsi="Arial" w:cs="Arial"/>
                <w:sz w:val="20"/>
                <w:szCs w:val="20"/>
              </w:rPr>
            </w:pPr>
          </w:p>
          <w:p w14:paraId="46EA42AB" w14:textId="77777777" w:rsidR="006C18C4" w:rsidRPr="006C18C4" w:rsidRDefault="006C18C4" w:rsidP="00F67031">
            <w:pPr>
              <w:rPr>
                <w:rFonts w:ascii="Arial" w:hAnsi="Arial" w:cs="Arial"/>
                <w:sz w:val="16"/>
                <w:szCs w:val="16"/>
              </w:rPr>
            </w:pPr>
          </w:p>
        </w:tc>
        <w:tc>
          <w:tcPr>
            <w:tcW w:w="659" w:type="pct"/>
            <w:vMerge w:val="restart"/>
          </w:tcPr>
          <w:p w14:paraId="240C6C18" w14:textId="77777777" w:rsidR="00DC7C95" w:rsidRDefault="00DC7C95" w:rsidP="000504A8">
            <w:pPr>
              <w:rPr>
                <w:rFonts w:ascii="Arial" w:hAnsi="Arial" w:cs="Arial"/>
                <w:i/>
                <w:sz w:val="20"/>
                <w:szCs w:val="20"/>
              </w:rPr>
            </w:pPr>
            <w:r>
              <w:rPr>
                <w:rFonts w:ascii="Arial" w:hAnsi="Arial" w:cs="Arial"/>
                <w:i/>
                <w:sz w:val="20"/>
                <w:szCs w:val="20"/>
              </w:rPr>
              <w:t xml:space="preserve">Select 1 of 3: </w:t>
            </w:r>
          </w:p>
          <w:p w14:paraId="0B9BA39F" w14:textId="77777777" w:rsidR="00B91429" w:rsidRDefault="00B91429" w:rsidP="000504A8">
            <w:pPr>
              <w:rPr>
                <w:rFonts w:ascii="Arial" w:hAnsi="Arial" w:cs="Arial"/>
                <w:i/>
                <w:sz w:val="20"/>
                <w:szCs w:val="20"/>
              </w:rPr>
            </w:pPr>
          </w:p>
          <w:p w14:paraId="6CE0C880" w14:textId="77777777" w:rsidR="00DC7C95" w:rsidRDefault="00DC7C95" w:rsidP="000504A8">
            <w:pPr>
              <w:rPr>
                <w:rFonts w:ascii="Arial" w:hAnsi="Arial" w:cs="Arial"/>
                <w:i/>
                <w:sz w:val="20"/>
                <w:szCs w:val="20"/>
              </w:rPr>
            </w:pPr>
            <w:r>
              <w:rPr>
                <w:rFonts w:ascii="Arial" w:hAnsi="Arial" w:cs="Arial"/>
                <w:i/>
                <w:sz w:val="20"/>
                <w:szCs w:val="20"/>
              </w:rPr>
              <w:t>1) No audit required unless cause arises.</w:t>
            </w:r>
          </w:p>
          <w:p w14:paraId="0678CA1E" w14:textId="77777777" w:rsidR="00DC7C95" w:rsidRDefault="00DC7C95" w:rsidP="000504A8">
            <w:pPr>
              <w:rPr>
                <w:rFonts w:ascii="Arial" w:hAnsi="Arial" w:cs="Arial"/>
                <w:i/>
                <w:sz w:val="20"/>
                <w:szCs w:val="20"/>
              </w:rPr>
            </w:pPr>
          </w:p>
          <w:p w14:paraId="62EE9EDD" w14:textId="77777777" w:rsidR="00DC7C95" w:rsidRPr="00DE7602" w:rsidRDefault="00DC7C95" w:rsidP="000504A8">
            <w:pPr>
              <w:rPr>
                <w:rFonts w:ascii="Arial" w:hAnsi="Arial" w:cs="Arial"/>
                <w:i/>
                <w:sz w:val="20"/>
                <w:szCs w:val="20"/>
              </w:rPr>
            </w:pPr>
            <w:r w:rsidRPr="00DE7602">
              <w:rPr>
                <w:rFonts w:ascii="Arial" w:hAnsi="Arial" w:cs="Arial"/>
                <w:i/>
                <w:sz w:val="20"/>
                <w:szCs w:val="20"/>
              </w:rPr>
              <w:t xml:space="preserve">2) Monitoring reports and feedback will be reviewed </w:t>
            </w:r>
            <w:r w:rsidR="00B91429">
              <w:rPr>
                <w:rFonts w:ascii="Arial" w:hAnsi="Arial" w:cs="Arial"/>
                <w:i/>
                <w:sz w:val="20"/>
                <w:szCs w:val="20"/>
              </w:rPr>
              <w:t xml:space="preserve">and/or discussed regularly with the Senior Clinical Trials Monitor, </w:t>
            </w:r>
            <w:r w:rsidRPr="00DE7602">
              <w:rPr>
                <w:rFonts w:ascii="Arial" w:hAnsi="Arial" w:cs="Arial"/>
                <w:i/>
                <w:sz w:val="20"/>
                <w:szCs w:val="20"/>
              </w:rPr>
              <w:t>to ascertain if audit is required</w:t>
            </w:r>
          </w:p>
          <w:p w14:paraId="77516670" w14:textId="77777777" w:rsidR="00DC7C95" w:rsidRDefault="00DC7C95" w:rsidP="000504A8">
            <w:pPr>
              <w:rPr>
                <w:rFonts w:ascii="Arial" w:hAnsi="Arial" w:cs="Arial"/>
                <w:i/>
                <w:sz w:val="20"/>
                <w:szCs w:val="20"/>
              </w:rPr>
            </w:pPr>
          </w:p>
          <w:p w14:paraId="08D3D4F2" w14:textId="77777777" w:rsidR="00DC7C95" w:rsidRDefault="00DC7C95" w:rsidP="000504A8">
            <w:pPr>
              <w:rPr>
                <w:rFonts w:ascii="Arial" w:hAnsi="Arial" w:cs="Arial"/>
                <w:i/>
                <w:sz w:val="20"/>
                <w:szCs w:val="20"/>
              </w:rPr>
            </w:pPr>
            <w:r>
              <w:rPr>
                <w:rFonts w:ascii="Arial" w:hAnsi="Arial" w:cs="Arial"/>
                <w:i/>
                <w:sz w:val="20"/>
                <w:szCs w:val="20"/>
              </w:rPr>
              <w:t>3) An audit plan will be prepared and agreed with the monitors and the sponsor(s)</w:t>
            </w:r>
            <w:r w:rsidR="00B91429">
              <w:rPr>
                <w:rFonts w:ascii="Arial" w:hAnsi="Arial" w:cs="Arial"/>
                <w:i/>
                <w:sz w:val="20"/>
                <w:szCs w:val="20"/>
              </w:rPr>
              <w:t>, and will include the following (where applicable);</w:t>
            </w:r>
          </w:p>
          <w:p w14:paraId="419CFDF0" w14:textId="77777777" w:rsidR="00B91429" w:rsidRDefault="00B91429" w:rsidP="000504A8">
            <w:pPr>
              <w:rPr>
                <w:rFonts w:ascii="Arial" w:hAnsi="Arial" w:cs="Arial"/>
                <w:i/>
                <w:sz w:val="20"/>
                <w:szCs w:val="20"/>
              </w:rPr>
            </w:pPr>
            <w:r>
              <w:rPr>
                <w:rFonts w:ascii="Arial" w:hAnsi="Arial" w:cs="Arial"/>
                <w:i/>
                <w:sz w:val="20"/>
                <w:szCs w:val="20"/>
              </w:rPr>
              <w:t>Study management</w:t>
            </w:r>
          </w:p>
          <w:p w14:paraId="3EC6B89A" w14:textId="77777777" w:rsidR="00B91429" w:rsidRDefault="00B91429" w:rsidP="000504A8">
            <w:pPr>
              <w:rPr>
                <w:rFonts w:ascii="Arial" w:hAnsi="Arial" w:cs="Arial"/>
                <w:i/>
                <w:sz w:val="20"/>
                <w:szCs w:val="20"/>
              </w:rPr>
            </w:pPr>
            <w:r>
              <w:rPr>
                <w:rFonts w:ascii="Arial" w:hAnsi="Arial" w:cs="Arial"/>
                <w:i/>
                <w:sz w:val="20"/>
                <w:szCs w:val="20"/>
              </w:rPr>
              <w:lastRenderedPageBreak/>
              <w:t>Database assessment</w:t>
            </w:r>
          </w:p>
          <w:p w14:paraId="68A4D2AB" w14:textId="77777777" w:rsidR="00B91429" w:rsidRPr="00772595" w:rsidRDefault="00B91429" w:rsidP="000504A8">
            <w:pPr>
              <w:rPr>
                <w:rFonts w:ascii="Arial" w:hAnsi="Arial" w:cs="Arial"/>
                <w:i/>
                <w:sz w:val="20"/>
                <w:szCs w:val="20"/>
              </w:rPr>
            </w:pPr>
            <w:r>
              <w:rPr>
                <w:rFonts w:ascii="Arial" w:hAnsi="Arial" w:cs="Arial"/>
                <w:i/>
                <w:sz w:val="20"/>
                <w:szCs w:val="20"/>
              </w:rPr>
              <w:t>Vendor (facility/laboratory) assessment</w:t>
            </w:r>
          </w:p>
        </w:tc>
      </w:tr>
      <w:tr w:rsidR="00DC7C95" w:rsidRPr="000A49D7" w14:paraId="3CD82510" w14:textId="77777777" w:rsidTr="349B9EB7">
        <w:trPr>
          <w:trHeight w:val="2291"/>
          <w:jc w:val="center"/>
        </w:trPr>
        <w:tc>
          <w:tcPr>
            <w:tcW w:w="582" w:type="pct"/>
            <w:gridSpan w:val="2"/>
            <w:vMerge/>
          </w:tcPr>
          <w:p w14:paraId="3A7F61E3" w14:textId="77777777" w:rsidR="00DC7C95" w:rsidRPr="000504A8" w:rsidRDefault="00DC7C95" w:rsidP="000504A8">
            <w:pPr>
              <w:rPr>
                <w:rFonts w:ascii="Arial" w:hAnsi="Arial" w:cs="Arial"/>
                <w:sz w:val="20"/>
                <w:szCs w:val="20"/>
              </w:rPr>
            </w:pPr>
          </w:p>
        </w:tc>
        <w:tc>
          <w:tcPr>
            <w:tcW w:w="1993" w:type="pct"/>
            <w:tcBorders>
              <w:top w:val="nil"/>
              <w:bottom w:val="single" w:sz="4" w:space="0" w:color="auto"/>
            </w:tcBorders>
            <w:shd w:val="clear" w:color="auto" w:fill="D9D9D9" w:themeFill="background1" w:themeFillShade="D9"/>
          </w:tcPr>
          <w:p w14:paraId="43DB0367" w14:textId="77777777" w:rsidR="00DC7C95" w:rsidRDefault="00DC7C95" w:rsidP="00A30243">
            <w:pPr>
              <w:rPr>
                <w:rFonts w:ascii="Arial" w:hAnsi="Arial" w:cs="Arial"/>
                <w:i/>
                <w:sz w:val="20"/>
                <w:szCs w:val="20"/>
              </w:rPr>
            </w:pPr>
            <w:r>
              <w:rPr>
                <w:rFonts w:ascii="Arial" w:hAnsi="Arial" w:cs="Arial"/>
                <w:i/>
                <w:sz w:val="20"/>
                <w:szCs w:val="20"/>
              </w:rPr>
              <w:t>State strategy towards each area. Intensity and nature of monitoring will be greater if for a type C study compared with type B and greater for a type B study compared with a type A study. Intensity and nature of monitoring will also be increased depending on the likelihood associated with identified risks and mitigation strategies.</w:t>
            </w:r>
          </w:p>
          <w:p w14:paraId="441E5A43" w14:textId="77777777" w:rsidR="00DC7C95" w:rsidRPr="00A30243" w:rsidRDefault="00DC7C95" w:rsidP="000504A8">
            <w:pPr>
              <w:rPr>
                <w:rFonts w:ascii="Arial" w:hAnsi="Arial" w:cs="Arial"/>
                <w:b/>
                <w:sz w:val="20"/>
                <w:szCs w:val="20"/>
              </w:rPr>
            </w:pPr>
          </w:p>
        </w:tc>
        <w:tc>
          <w:tcPr>
            <w:tcW w:w="1766" w:type="pct"/>
            <w:tcBorders>
              <w:top w:val="nil"/>
            </w:tcBorders>
            <w:shd w:val="clear" w:color="auto" w:fill="D9D9D9" w:themeFill="background1" w:themeFillShade="D9"/>
          </w:tcPr>
          <w:p w14:paraId="5B799FFE" w14:textId="77777777" w:rsidR="00DC7C95" w:rsidRDefault="00DC7C95" w:rsidP="00DC7C95">
            <w:pPr>
              <w:rPr>
                <w:rFonts w:ascii="Arial" w:hAnsi="Arial" w:cs="Arial"/>
                <w:i/>
                <w:sz w:val="20"/>
                <w:szCs w:val="20"/>
              </w:rPr>
            </w:pPr>
            <w:r>
              <w:rPr>
                <w:rFonts w:ascii="Arial" w:hAnsi="Arial" w:cs="Arial"/>
                <w:i/>
                <w:sz w:val="20"/>
                <w:szCs w:val="20"/>
              </w:rPr>
              <w:t>State strategy towards each area. Requirements will be reduced for type A studies compared with type B and reduced for type B studies compared with type C studies in accordance with competent authority guidelines. Type A studies will qualify for reduced submission (MHRA notification scheme) and reduced labelling requirements. Facilitation/sponsorship actions will be increased depending on the likelihood associated with identified risks and mitigation strategies. For phase I studies at the WTCRF, the role of the WTCRF phase I committee</w:t>
            </w:r>
            <w:r w:rsidR="000B7270">
              <w:rPr>
                <w:rFonts w:ascii="Arial" w:hAnsi="Arial" w:cs="Arial"/>
                <w:i/>
                <w:sz w:val="20"/>
                <w:szCs w:val="20"/>
              </w:rPr>
              <w:t xml:space="preserve"> should be considered</w:t>
            </w:r>
            <w:r>
              <w:rPr>
                <w:rFonts w:ascii="Arial" w:hAnsi="Arial" w:cs="Arial"/>
                <w:i/>
                <w:sz w:val="20"/>
                <w:szCs w:val="20"/>
              </w:rPr>
              <w:t>.</w:t>
            </w:r>
          </w:p>
          <w:p w14:paraId="63FBC370" w14:textId="77777777" w:rsidR="00DC7C95" w:rsidRDefault="00DC7C95" w:rsidP="000504A8">
            <w:pPr>
              <w:rPr>
                <w:rFonts w:ascii="Arial" w:hAnsi="Arial" w:cs="Arial"/>
                <w:sz w:val="20"/>
                <w:szCs w:val="20"/>
              </w:rPr>
            </w:pPr>
          </w:p>
        </w:tc>
        <w:tc>
          <w:tcPr>
            <w:tcW w:w="659" w:type="pct"/>
            <w:vMerge/>
          </w:tcPr>
          <w:p w14:paraId="4C859CAB" w14:textId="77777777" w:rsidR="00DC7C95" w:rsidRDefault="00DC7C95" w:rsidP="000504A8">
            <w:pPr>
              <w:rPr>
                <w:rFonts w:ascii="Arial" w:hAnsi="Arial" w:cs="Arial"/>
                <w:i/>
                <w:sz w:val="20"/>
                <w:szCs w:val="20"/>
              </w:rPr>
            </w:pPr>
          </w:p>
        </w:tc>
      </w:tr>
      <w:tr w:rsidR="00DC7C95" w:rsidRPr="000A49D7" w14:paraId="6A2D6E8F" w14:textId="77777777" w:rsidTr="349B9EB7">
        <w:trPr>
          <w:trHeight w:val="1001"/>
          <w:jc w:val="center"/>
        </w:trPr>
        <w:tc>
          <w:tcPr>
            <w:tcW w:w="582" w:type="pct"/>
            <w:gridSpan w:val="2"/>
            <w:vMerge w:val="restart"/>
          </w:tcPr>
          <w:p w14:paraId="4B12A197" w14:textId="77777777" w:rsidR="00DC7C95" w:rsidRPr="000504A8" w:rsidRDefault="00DC7C95" w:rsidP="000504A8">
            <w:pPr>
              <w:rPr>
                <w:rFonts w:ascii="Arial" w:hAnsi="Arial" w:cs="Arial"/>
                <w:sz w:val="20"/>
                <w:szCs w:val="20"/>
              </w:rPr>
            </w:pPr>
            <w:r>
              <w:rPr>
                <w:rFonts w:ascii="Arial" w:hAnsi="Arial" w:cs="Arial"/>
                <w:sz w:val="20"/>
                <w:szCs w:val="20"/>
              </w:rPr>
              <w:t>Study participants</w:t>
            </w:r>
          </w:p>
        </w:tc>
        <w:tc>
          <w:tcPr>
            <w:tcW w:w="1993" w:type="pct"/>
            <w:tcBorders>
              <w:bottom w:val="single" w:sz="4" w:space="0" w:color="auto"/>
            </w:tcBorders>
          </w:tcPr>
          <w:p w14:paraId="24CE0256" w14:textId="77777777" w:rsidR="00DC7C95" w:rsidRDefault="349B9EB7" w:rsidP="349B9EB7">
            <w:pPr>
              <w:rPr>
                <w:rFonts w:ascii="Arial" w:hAnsi="Arial" w:cs="Arial"/>
                <w:sz w:val="20"/>
                <w:szCs w:val="20"/>
              </w:rPr>
            </w:pPr>
            <w:r w:rsidRPr="349B9EB7">
              <w:rPr>
                <w:rFonts w:ascii="Arial" w:hAnsi="Arial" w:cs="Arial"/>
                <w:b/>
                <w:bCs/>
                <w:sz w:val="20"/>
                <w:szCs w:val="20"/>
              </w:rPr>
              <w:t xml:space="preserve">Participant eligibility </w:t>
            </w:r>
            <w:r w:rsidRPr="349B9EB7">
              <w:rPr>
                <w:rFonts w:ascii="Arial" w:hAnsi="Arial" w:cs="Arial"/>
                <w:sz w:val="20"/>
                <w:szCs w:val="20"/>
              </w:rPr>
              <w:t>(RA section 3.3, 4.4) – level of monitoring according to appendix 2</w:t>
            </w:r>
          </w:p>
          <w:p w14:paraId="0E3C66FA" w14:textId="77777777" w:rsidR="00DC7C95" w:rsidRDefault="349B9EB7" w:rsidP="349B9EB7">
            <w:pPr>
              <w:rPr>
                <w:rFonts w:ascii="Arial" w:hAnsi="Arial" w:cs="Arial"/>
                <w:sz w:val="20"/>
                <w:szCs w:val="20"/>
              </w:rPr>
            </w:pPr>
            <w:r w:rsidRPr="349B9EB7">
              <w:rPr>
                <w:rFonts w:ascii="Arial" w:hAnsi="Arial" w:cs="Arial"/>
                <w:b/>
                <w:bCs/>
                <w:sz w:val="20"/>
                <w:szCs w:val="20"/>
              </w:rPr>
              <w:t xml:space="preserve">Participant calendar </w:t>
            </w:r>
            <w:r w:rsidRPr="349B9EB7">
              <w:rPr>
                <w:rFonts w:ascii="Arial" w:hAnsi="Arial" w:cs="Arial"/>
                <w:sz w:val="20"/>
                <w:szCs w:val="20"/>
              </w:rPr>
              <w:t>(RA section 3.3, 4.4) – level of monitoring according to appendix 2</w:t>
            </w:r>
          </w:p>
          <w:p w14:paraId="3E472E1B" w14:textId="77777777" w:rsidR="00DC7C95" w:rsidRDefault="349B9EB7" w:rsidP="349B9EB7">
            <w:pPr>
              <w:rPr>
                <w:rFonts w:ascii="Arial" w:hAnsi="Arial" w:cs="Arial"/>
                <w:sz w:val="20"/>
                <w:szCs w:val="20"/>
              </w:rPr>
            </w:pPr>
            <w:r w:rsidRPr="349B9EB7">
              <w:rPr>
                <w:rFonts w:ascii="Arial" w:hAnsi="Arial" w:cs="Arial"/>
                <w:b/>
                <w:bCs/>
                <w:sz w:val="20"/>
                <w:szCs w:val="20"/>
              </w:rPr>
              <w:t>Participant consent</w:t>
            </w:r>
            <w:r w:rsidRPr="349B9EB7">
              <w:rPr>
                <w:rFonts w:ascii="Arial" w:hAnsi="Arial" w:cs="Arial"/>
                <w:sz w:val="20"/>
                <w:szCs w:val="20"/>
              </w:rPr>
              <w:t xml:space="preserve"> (RA section 3.1) - level of monitoring according to appendix 2</w:t>
            </w:r>
          </w:p>
          <w:p w14:paraId="4BC09EDE" w14:textId="77777777" w:rsidR="00DC7C95" w:rsidRPr="007E10E2" w:rsidRDefault="00DC7C95" w:rsidP="000504A8">
            <w:pPr>
              <w:rPr>
                <w:rFonts w:ascii="Arial" w:hAnsi="Arial" w:cs="Arial"/>
                <w:i/>
                <w:sz w:val="20"/>
                <w:szCs w:val="20"/>
              </w:rPr>
            </w:pPr>
          </w:p>
        </w:tc>
        <w:tc>
          <w:tcPr>
            <w:tcW w:w="1766" w:type="pct"/>
            <w:vMerge w:val="restart"/>
          </w:tcPr>
          <w:p w14:paraId="379B9B6B" w14:textId="77777777" w:rsidR="00DC7C95" w:rsidRPr="000A49D7" w:rsidRDefault="00611D6E" w:rsidP="000504A8">
            <w:pPr>
              <w:rPr>
                <w:rFonts w:ascii="Arial" w:hAnsi="Arial" w:cs="Arial"/>
                <w:sz w:val="20"/>
                <w:szCs w:val="20"/>
              </w:rPr>
            </w:pPr>
            <w:r>
              <w:rPr>
                <w:rFonts w:ascii="Arial" w:hAnsi="Arial" w:cs="Arial"/>
                <w:sz w:val="20"/>
                <w:szCs w:val="20"/>
              </w:rPr>
              <w:lastRenderedPageBreak/>
              <w:t>n/a</w:t>
            </w:r>
          </w:p>
        </w:tc>
        <w:tc>
          <w:tcPr>
            <w:tcW w:w="659" w:type="pct"/>
            <w:vMerge/>
          </w:tcPr>
          <w:p w14:paraId="67A61982" w14:textId="77777777" w:rsidR="00DC7C95" w:rsidRPr="000A49D7" w:rsidRDefault="00DC7C95" w:rsidP="000504A8">
            <w:pPr>
              <w:rPr>
                <w:rFonts w:ascii="Arial" w:hAnsi="Arial" w:cs="Arial"/>
                <w:sz w:val="20"/>
                <w:szCs w:val="20"/>
              </w:rPr>
            </w:pPr>
          </w:p>
        </w:tc>
      </w:tr>
      <w:tr w:rsidR="00DC7C95" w:rsidRPr="000A49D7" w14:paraId="5217BB05" w14:textId="77777777" w:rsidTr="349B9EB7">
        <w:trPr>
          <w:trHeight w:val="1000"/>
          <w:jc w:val="center"/>
        </w:trPr>
        <w:tc>
          <w:tcPr>
            <w:tcW w:w="582" w:type="pct"/>
            <w:gridSpan w:val="2"/>
            <w:vMerge/>
          </w:tcPr>
          <w:p w14:paraId="6BF75816" w14:textId="77777777" w:rsidR="00DC7C95" w:rsidRDefault="00DC7C95" w:rsidP="000504A8">
            <w:pPr>
              <w:rPr>
                <w:rFonts w:ascii="Arial" w:hAnsi="Arial" w:cs="Arial"/>
                <w:sz w:val="20"/>
                <w:szCs w:val="20"/>
              </w:rPr>
            </w:pPr>
          </w:p>
        </w:tc>
        <w:tc>
          <w:tcPr>
            <w:tcW w:w="1993" w:type="pct"/>
            <w:tcBorders>
              <w:top w:val="single" w:sz="4" w:space="0" w:color="auto"/>
            </w:tcBorders>
            <w:shd w:val="clear" w:color="auto" w:fill="D9D9D9" w:themeFill="background1" w:themeFillShade="D9"/>
          </w:tcPr>
          <w:p w14:paraId="0AFB32AA" w14:textId="77777777" w:rsidR="00DC7C95" w:rsidRPr="00A30243" w:rsidRDefault="00DC7C95" w:rsidP="000504A8">
            <w:pPr>
              <w:rPr>
                <w:rFonts w:ascii="Arial" w:hAnsi="Arial" w:cs="Arial"/>
                <w:b/>
                <w:sz w:val="20"/>
                <w:szCs w:val="20"/>
              </w:rPr>
            </w:pPr>
            <w:r>
              <w:rPr>
                <w:rFonts w:ascii="Arial" w:hAnsi="Arial" w:cs="Arial"/>
                <w:i/>
                <w:sz w:val="20"/>
                <w:szCs w:val="20"/>
              </w:rPr>
              <w:t>State strategy towards each area. Intensity and nature of monitoring will be increased depending on the likelihood associated with identified risks and mitigation strategies.</w:t>
            </w:r>
          </w:p>
        </w:tc>
        <w:tc>
          <w:tcPr>
            <w:tcW w:w="1766" w:type="pct"/>
            <w:vMerge/>
          </w:tcPr>
          <w:p w14:paraId="61D3622C" w14:textId="77777777" w:rsidR="00DC7C95" w:rsidRPr="000A49D7" w:rsidRDefault="00DC7C95" w:rsidP="000504A8">
            <w:pPr>
              <w:rPr>
                <w:rFonts w:ascii="Arial" w:hAnsi="Arial" w:cs="Arial"/>
                <w:sz w:val="20"/>
                <w:szCs w:val="20"/>
              </w:rPr>
            </w:pPr>
          </w:p>
        </w:tc>
        <w:tc>
          <w:tcPr>
            <w:tcW w:w="659" w:type="pct"/>
            <w:vMerge/>
          </w:tcPr>
          <w:p w14:paraId="056A1797" w14:textId="77777777" w:rsidR="00DC7C95" w:rsidRPr="000A49D7" w:rsidRDefault="00DC7C95" w:rsidP="000504A8">
            <w:pPr>
              <w:rPr>
                <w:rFonts w:ascii="Arial" w:hAnsi="Arial" w:cs="Arial"/>
                <w:sz w:val="20"/>
                <w:szCs w:val="20"/>
              </w:rPr>
            </w:pPr>
          </w:p>
        </w:tc>
      </w:tr>
      <w:tr w:rsidR="00DC7C95" w:rsidRPr="000A49D7" w14:paraId="6D3CDDC5" w14:textId="77777777" w:rsidTr="349B9EB7">
        <w:trPr>
          <w:trHeight w:val="1431"/>
          <w:jc w:val="center"/>
        </w:trPr>
        <w:tc>
          <w:tcPr>
            <w:tcW w:w="582" w:type="pct"/>
            <w:gridSpan w:val="2"/>
            <w:vMerge w:val="restart"/>
          </w:tcPr>
          <w:p w14:paraId="736E8D60" w14:textId="77777777" w:rsidR="00DC7C95" w:rsidRPr="009D5A4E" w:rsidRDefault="00DC7C95" w:rsidP="00FE3690">
            <w:pPr>
              <w:rPr>
                <w:rFonts w:ascii="Arial" w:hAnsi="Arial" w:cs="Arial"/>
                <w:sz w:val="20"/>
                <w:szCs w:val="20"/>
              </w:rPr>
            </w:pPr>
            <w:r w:rsidRPr="009D5A4E">
              <w:rPr>
                <w:rFonts w:ascii="Arial" w:hAnsi="Arial" w:cs="Arial"/>
                <w:sz w:val="20"/>
                <w:szCs w:val="20"/>
              </w:rPr>
              <w:t xml:space="preserve">Study </w:t>
            </w:r>
            <w:r w:rsidR="00FE3690">
              <w:rPr>
                <w:rFonts w:ascii="Arial" w:hAnsi="Arial" w:cs="Arial"/>
                <w:sz w:val="20"/>
                <w:szCs w:val="20"/>
              </w:rPr>
              <w:t>d</w:t>
            </w:r>
            <w:r w:rsidRPr="009D5A4E">
              <w:rPr>
                <w:rFonts w:ascii="Arial" w:hAnsi="Arial" w:cs="Arial"/>
                <w:sz w:val="20"/>
                <w:szCs w:val="20"/>
              </w:rPr>
              <w:t xml:space="preserve">esign and </w:t>
            </w:r>
            <w:r w:rsidR="00FE3690">
              <w:rPr>
                <w:rFonts w:ascii="Arial" w:hAnsi="Arial" w:cs="Arial"/>
                <w:sz w:val="20"/>
                <w:szCs w:val="20"/>
              </w:rPr>
              <w:t>m</w:t>
            </w:r>
            <w:r w:rsidRPr="009D5A4E">
              <w:rPr>
                <w:rFonts w:ascii="Arial" w:hAnsi="Arial" w:cs="Arial"/>
                <w:sz w:val="20"/>
                <w:szCs w:val="20"/>
              </w:rPr>
              <w:t>ethods</w:t>
            </w:r>
          </w:p>
        </w:tc>
        <w:tc>
          <w:tcPr>
            <w:tcW w:w="1993" w:type="pct"/>
            <w:tcBorders>
              <w:bottom w:val="nil"/>
            </w:tcBorders>
          </w:tcPr>
          <w:p w14:paraId="73327E8E" w14:textId="77777777" w:rsidR="00DC7C95" w:rsidRDefault="349B9EB7" w:rsidP="349B9EB7">
            <w:pPr>
              <w:rPr>
                <w:rFonts w:ascii="Arial" w:hAnsi="Arial" w:cs="Arial"/>
                <w:sz w:val="20"/>
                <w:szCs w:val="20"/>
              </w:rPr>
            </w:pPr>
            <w:r w:rsidRPr="349B9EB7">
              <w:rPr>
                <w:rFonts w:ascii="Arial" w:hAnsi="Arial" w:cs="Arial"/>
                <w:b/>
                <w:bCs/>
                <w:sz w:val="20"/>
                <w:szCs w:val="20"/>
              </w:rPr>
              <w:t xml:space="preserve">Data QC checks </w:t>
            </w:r>
            <w:r w:rsidRPr="349B9EB7">
              <w:rPr>
                <w:rFonts w:ascii="Arial" w:hAnsi="Arial" w:cs="Arial"/>
                <w:sz w:val="20"/>
                <w:szCs w:val="20"/>
              </w:rPr>
              <w:t>(RA section 4.4, 5.3) – level of monitoring according to appendix 2</w:t>
            </w:r>
          </w:p>
          <w:p w14:paraId="732DEFF7" w14:textId="77777777" w:rsidR="00DC7C95" w:rsidRDefault="349B9EB7" w:rsidP="349B9EB7">
            <w:pPr>
              <w:rPr>
                <w:rFonts w:ascii="Arial" w:hAnsi="Arial" w:cs="Arial"/>
                <w:sz w:val="20"/>
                <w:szCs w:val="20"/>
              </w:rPr>
            </w:pPr>
            <w:r w:rsidRPr="349B9EB7">
              <w:rPr>
                <w:rFonts w:ascii="Arial" w:hAnsi="Arial" w:cs="Arial"/>
                <w:b/>
                <w:bCs/>
                <w:sz w:val="20"/>
                <w:szCs w:val="20"/>
              </w:rPr>
              <w:t xml:space="preserve">CRF completion </w:t>
            </w:r>
            <w:r w:rsidRPr="349B9EB7">
              <w:rPr>
                <w:rFonts w:ascii="Arial" w:hAnsi="Arial" w:cs="Arial"/>
                <w:sz w:val="20"/>
                <w:szCs w:val="20"/>
              </w:rPr>
              <w:t>(RA section 4.3, 4.4, 5.3) – level of monitoring according to appendix 2</w:t>
            </w:r>
          </w:p>
          <w:p w14:paraId="445BC39A" w14:textId="77777777" w:rsidR="00DC7C95" w:rsidRDefault="349B9EB7" w:rsidP="349B9EB7">
            <w:pPr>
              <w:rPr>
                <w:rFonts w:ascii="Arial" w:hAnsi="Arial" w:cs="Arial"/>
                <w:sz w:val="20"/>
                <w:szCs w:val="20"/>
              </w:rPr>
            </w:pPr>
            <w:r w:rsidRPr="349B9EB7">
              <w:rPr>
                <w:rFonts w:ascii="Arial" w:hAnsi="Arial" w:cs="Arial"/>
                <w:b/>
                <w:bCs/>
                <w:sz w:val="20"/>
                <w:szCs w:val="20"/>
              </w:rPr>
              <w:t xml:space="preserve">Protocol/regulatory compliance </w:t>
            </w:r>
            <w:r w:rsidRPr="349B9EB7">
              <w:rPr>
                <w:rFonts w:ascii="Arial" w:hAnsi="Arial" w:cs="Arial"/>
                <w:sz w:val="20"/>
                <w:szCs w:val="20"/>
              </w:rPr>
              <w:t>(RA section 4.1, 4.4, 5.4) – level of monitoring according to appendix 2</w:t>
            </w:r>
          </w:p>
          <w:p w14:paraId="0F6BC1F1" w14:textId="77777777" w:rsidR="00DC7C95" w:rsidRPr="000A49D7" w:rsidRDefault="349B9EB7" w:rsidP="349B9EB7">
            <w:pPr>
              <w:rPr>
                <w:rFonts w:ascii="Arial" w:hAnsi="Arial" w:cs="Arial"/>
                <w:sz w:val="20"/>
                <w:szCs w:val="20"/>
              </w:rPr>
            </w:pPr>
            <w:r w:rsidRPr="349B9EB7">
              <w:rPr>
                <w:rFonts w:ascii="Arial" w:hAnsi="Arial" w:cs="Arial"/>
                <w:b/>
                <w:bCs/>
                <w:sz w:val="20"/>
                <w:szCs w:val="20"/>
              </w:rPr>
              <w:t>SDV of Outcomes</w:t>
            </w:r>
            <w:r w:rsidRPr="349B9EB7">
              <w:rPr>
                <w:rFonts w:ascii="Arial" w:hAnsi="Arial" w:cs="Arial"/>
                <w:sz w:val="20"/>
                <w:szCs w:val="20"/>
              </w:rPr>
              <w:t xml:space="preserve"> (RA section 4.3, 4.4, 5.3) – level of monitoring according to appendix 2</w:t>
            </w:r>
          </w:p>
        </w:tc>
        <w:tc>
          <w:tcPr>
            <w:tcW w:w="1766" w:type="pct"/>
            <w:tcBorders>
              <w:bottom w:val="nil"/>
            </w:tcBorders>
          </w:tcPr>
          <w:p w14:paraId="33FBE99B" w14:textId="77777777" w:rsidR="00DC7C95" w:rsidRDefault="349B9EB7" w:rsidP="349B9EB7">
            <w:pPr>
              <w:rPr>
                <w:rFonts w:ascii="Arial" w:hAnsi="Arial" w:cs="Arial"/>
                <w:sz w:val="20"/>
                <w:szCs w:val="20"/>
              </w:rPr>
            </w:pPr>
            <w:r w:rsidRPr="349B9EB7">
              <w:rPr>
                <w:rFonts w:ascii="Arial" w:hAnsi="Arial" w:cs="Arial"/>
                <w:b/>
                <w:bCs/>
                <w:sz w:val="20"/>
                <w:szCs w:val="20"/>
              </w:rPr>
              <w:t>Safety surveillance</w:t>
            </w:r>
            <w:r w:rsidRPr="349B9EB7">
              <w:rPr>
                <w:rFonts w:ascii="Arial" w:hAnsi="Arial" w:cs="Arial"/>
                <w:sz w:val="20"/>
                <w:szCs w:val="20"/>
              </w:rPr>
              <w:t xml:space="preserve"> (RA section 2.1, 2.2) – Risk adaption  according to appendix 1</w:t>
            </w:r>
          </w:p>
          <w:p w14:paraId="623DBBD8" w14:textId="77777777" w:rsidR="00DC7C95" w:rsidRPr="000A49D7" w:rsidRDefault="00DC7C95" w:rsidP="000504A8">
            <w:pPr>
              <w:rPr>
                <w:rFonts w:ascii="Arial" w:hAnsi="Arial" w:cs="Arial"/>
                <w:sz w:val="20"/>
                <w:szCs w:val="20"/>
              </w:rPr>
            </w:pPr>
          </w:p>
        </w:tc>
        <w:tc>
          <w:tcPr>
            <w:tcW w:w="659" w:type="pct"/>
            <w:vMerge/>
          </w:tcPr>
          <w:p w14:paraId="755C33D1" w14:textId="77777777" w:rsidR="00DC7C95" w:rsidRPr="000A49D7" w:rsidRDefault="00DC7C95" w:rsidP="000504A8">
            <w:pPr>
              <w:rPr>
                <w:rFonts w:ascii="Arial" w:hAnsi="Arial" w:cs="Arial"/>
                <w:sz w:val="20"/>
                <w:szCs w:val="20"/>
              </w:rPr>
            </w:pPr>
          </w:p>
        </w:tc>
      </w:tr>
      <w:tr w:rsidR="00DC7C95" w:rsidRPr="000A49D7" w14:paraId="7F61B051" w14:textId="77777777" w:rsidTr="349B9EB7">
        <w:trPr>
          <w:trHeight w:val="1430"/>
          <w:jc w:val="center"/>
        </w:trPr>
        <w:tc>
          <w:tcPr>
            <w:tcW w:w="582" w:type="pct"/>
            <w:gridSpan w:val="2"/>
            <w:vMerge/>
          </w:tcPr>
          <w:p w14:paraId="5314D0B7" w14:textId="77777777" w:rsidR="00DC7C95" w:rsidRPr="009D5A4E" w:rsidRDefault="00DC7C95" w:rsidP="000504A8">
            <w:pPr>
              <w:rPr>
                <w:rFonts w:ascii="Arial" w:hAnsi="Arial" w:cs="Arial"/>
                <w:sz w:val="20"/>
                <w:szCs w:val="20"/>
              </w:rPr>
            </w:pPr>
          </w:p>
        </w:tc>
        <w:tc>
          <w:tcPr>
            <w:tcW w:w="1993" w:type="pct"/>
            <w:tcBorders>
              <w:top w:val="nil"/>
              <w:bottom w:val="single" w:sz="4" w:space="0" w:color="auto"/>
            </w:tcBorders>
            <w:shd w:val="clear" w:color="auto" w:fill="D9D9D9" w:themeFill="background1" w:themeFillShade="D9"/>
          </w:tcPr>
          <w:p w14:paraId="6097E9F3" w14:textId="77777777" w:rsidR="00DC7C95" w:rsidRDefault="00DC7C95" w:rsidP="00DC7C95">
            <w:pPr>
              <w:rPr>
                <w:rFonts w:ascii="Arial" w:hAnsi="Arial" w:cs="Arial"/>
                <w:sz w:val="20"/>
                <w:szCs w:val="20"/>
              </w:rPr>
            </w:pPr>
            <w:r>
              <w:rPr>
                <w:rFonts w:ascii="Arial" w:hAnsi="Arial" w:cs="Arial"/>
                <w:i/>
                <w:sz w:val="20"/>
                <w:szCs w:val="20"/>
              </w:rPr>
              <w:t>State strategy towards each area. Intensity and nature of monitoring will be increased depending on the likelihood associated with identified risks and mitigation strategies.</w:t>
            </w:r>
          </w:p>
          <w:p w14:paraId="3EF6F794" w14:textId="77777777" w:rsidR="00DC7C95" w:rsidRPr="00A30243" w:rsidRDefault="00DC7C95" w:rsidP="000504A8">
            <w:pPr>
              <w:rPr>
                <w:rFonts w:ascii="Arial" w:hAnsi="Arial" w:cs="Arial"/>
                <w:b/>
                <w:sz w:val="20"/>
                <w:szCs w:val="20"/>
              </w:rPr>
            </w:pPr>
          </w:p>
        </w:tc>
        <w:tc>
          <w:tcPr>
            <w:tcW w:w="1766" w:type="pct"/>
            <w:tcBorders>
              <w:top w:val="nil"/>
              <w:bottom w:val="single" w:sz="4" w:space="0" w:color="auto"/>
            </w:tcBorders>
            <w:shd w:val="clear" w:color="auto" w:fill="D9D9D9" w:themeFill="background1" w:themeFillShade="D9"/>
          </w:tcPr>
          <w:p w14:paraId="2384BC9D" w14:textId="77777777" w:rsidR="00DC7C95" w:rsidRPr="00A30243" w:rsidRDefault="00DC7C95" w:rsidP="000504A8">
            <w:pPr>
              <w:rPr>
                <w:rFonts w:ascii="Arial" w:hAnsi="Arial" w:cs="Arial"/>
                <w:b/>
                <w:sz w:val="20"/>
                <w:szCs w:val="20"/>
              </w:rPr>
            </w:pPr>
            <w:r>
              <w:rPr>
                <w:rFonts w:ascii="Arial" w:hAnsi="Arial" w:cs="Arial"/>
                <w:i/>
                <w:sz w:val="20"/>
                <w:szCs w:val="20"/>
              </w:rPr>
              <w:t>State strategy. Facilitation/sponsorship actions and surveillance requirements will be determined depending on the likelihood associated with identified risks and mitigation strategies.</w:t>
            </w:r>
          </w:p>
        </w:tc>
        <w:tc>
          <w:tcPr>
            <w:tcW w:w="659" w:type="pct"/>
            <w:vMerge/>
          </w:tcPr>
          <w:p w14:paraId="36449054" w14:textId="77777777" w:rsidR="00DC7C95" w:rsidRPr="000A49D7" w:rsidRDefault="00DC7C95" w:rsidP="000504A8">
            <w:pPr>
              <w:rPr>
                <w:rFonts w:ascii="Arial" w:hAnsi="Arial" w:cs="Arial"/>
                <w:sz w:val="20"/>
                <w:szCs w:val="20"/>
              </w:rPr>
            </w:pPr>
          </w:p>
        </w:tc>
      </w:tr>
      <w:tr w:rsidR="00DC7C95" w:rsidRPr="000A49D7" w14:paraId="770D742D" w14:textId="77777777" w:rsidTr="349B9EB7">
        <w:trPr>
          <w:trHeight w:val="1581"/>
          <w:jc w:val="center"/>
        </w:trPr>
        <w:tc>
          <w:tcPr>
            <w:tcW w:w="582" w:type="pct"/>
            <w:gridSpan w:val="2"/>
            <w:vMerge w:val="restart"/>
          </w:tcPr>
          <w:p w14:paraId="61B61068" w14:textId="77777777" w:rsidR="00DC7C95" w:rsidRPr="009D5A4E" w:rsidRDefault="00DC7C95" w:rsidP="000504A8">
            <w:pPr>
              <w:rPr>
                <w:rFonts w:ascii="Arial" w:hAnsi="Arial" w:cs="Arial"/>
                <w:sz w:val="20"/>
                <w:szCs w:val="20"/>
              </w:rPr>
            </w:pPr>
            <w:r>
              <w:rPr>
                <w:rFonts w:ascii="Arial" w:hAnsi="Arial" w:cs="Arial"/>
                <w:sz w:val="20"/>
                <w:szCs w:val="20"/>
              </w:rPr>
              <w:t>Study organisation</w:t>
            </w:r>
          </w:p>
        </w:tc>
        <w:tc>
          <w:tcPr>
            <w:tcW w:w="1993" w:type="pct"/>
            <w:tcBorders>
              <w:bottom w:val="single" w:sz="4" w:space="0" w:color="auto"/>
            </w:tcBorders>
          </w:tcPr>
          <w:p w14:paraId="20A03EB9" w14:textId="77777777" w:rsidR="00DC7C95" w:rsidRDefault="349B9EB7" w:rsidP="349B9EB7">
            <w:pPr>
              <w:rPr>
                <w:rFonts w:ascii="Arial" w:hAnsi="Arial" w:cs="Arial"/>
                <w:sz w:val="20"/>
                <w:szCs w:val="20"/>
              </w:rPr>
            </w:pPr>
            <w:r w:rsidRPr="349B9EB7">
              <w:rPr>
                <w:rFonts w:ascii="Arial" w:hAnsi="Arial" w:cs="Arial"/>
                <w:b/>
                <w:bCs/>
                <w:sz w:val="20"/>
                <w:szCs w:val="20"/>
              </w:rPr>
              <w:t xml:space="preserve">Staff training </w:t>
            </w:r>
            <w:r w:rsidRPr="349B9EB7">
              <w:rPr>
                <w:rFonts w:ascii="Arial" w:hAnsi="Arial" w:cs="Arial"/>
                <w:sz w:val="20"/>
                <w:szCs w:val="20"/>
              </w:rPr>
              <w:t>(RA section 4.1, 5.1) – level of monitoring according to appendix 2</w:t>
            </w:r>
          </w:p>
          <w:p w14:paraId="3E9309FC" w14:textId="77777777" w:rsidR="00DC7C95" w:rsidRDefault="349B9EB7" w:rsidP="349B9EB7">
            <w:pPr>
              <w:rPr>
                <w:rFonts w:ascii="Arial" w:hAnsi="Arial" w:cs="Arial"/>
                <w:sz w:val="20"/>
                <w:szCs w:val="20"/>
              </w:rPr>
            </w:pPr>
            <w:r w:rsidRPr="349B9EB7">
              <w:rPr>
                <w:rFonts w:ascii="Arial" w:hAnsi="Arial" w:cs="Arial"/>
                <w:b/>
                <w:bCs/>
                <w:sz w:val="20"/>
                <w:szCs w:val="20"/>
              </w:rPr>
              <w:t xml:space="preserve">Recruitment reporting </w:t>
            </w:r>
            <w:r w:rsidRPr="349B9EB7">
              <w:rPr>
                <w:rFonts w:ascii="Arial" w:hAnsi="Arial" w:cs="Arial"/>
                <w:sz w:val="20"/>
                <w:szCs w:val="20"/>
              </w:rPr>
              <w:t>(RA section 4.1, 4.4) – level of monitoring according to appendix 2</w:t>
            </w:r>
          </w:p>
          <w:p w14:paraId="29F2ED07" w14:textId="77777777" w:rsidR="00DC7C95" w:rsidRDefault="349B9EB7" w:rsidP="349B9EB7">
            <w:pPr>
              <w:rPr>
                <w:rFonts w:ascii="Arial" w:hAnsi="Arial" w:cs="Arial"/>
                <w:sz w:val="20"/>
                <w:szCs w:val="20"/>
              </w:rPr>
            </w:pPr>
            <w:r w:rsidRPr="349B9EB7">
              <w:rPr>
                <w:rFonts w:ascii="Arial" w:hAnsi="Arial" w:cs="Arial"/>
                <w:b/>
                <w:bCs/>
                <w:sz w:val="20"/>
                <w:szCs w:val="20"/>
              </w:rPr>
              <w:t xml:space="preserve">Facilities &amp; resources </w:t>
            </w:r>
            <w:r w:rsidRPr="349B9EB7">
              <w:rPr>
                <w:rFonts w:ascii="Arial" w:hAnsi="Arial" w:cs="Arial"/>
                <w:sz w:val="20"/>
                <w:szCs w:val="20"/>
              </w:rPr>
              <w:t>(RA section 4.1, 5.4, 5.5) – level of monitoring according to appendix 2</w:t>
            </w:r>
          </w:p>
          <w:p w14:paraId="677BEF45" w14:textId="77777777" w:rsidR="00DC7C95" w:rsidRDefault="349B9EB7" w:rsidP="349B9EB7">
            <w:pPr>
              <w:rPr>
                <w:rFonts w:ascii="Arial" w:hAnsi="Arial" w:cs="Arial"/>
                <w:sz w:val="20"/>
                <w:szCs w:val="20"/>
              </w:rPr>
            </w:pPr>
            <w:r w:rsidRPr="349B9EB7">
              <w:rPr>
                <w:rFonts w:ascii="Arial" w:hAnsi="Arial" w:cs="Arial"/>
                <w:b/>
                <w:bCs/>
                <w:sz w:val="20"/>
                <w:szCs w:val="20"/>
              </w:rPr>
              <w:t xml:space="preserve">Records and delegation </w:t>
            </w:r>
            <w:r w:rsidRPr="349B9EB7">
              <w:rPr>
                <w:rFonts w:ascii="Arial" w:hAnsi="Arial" w:cs="Arial"/>
                <w:sz w:val="20"/>
                <w:szCs w:val="20"/>
              </w:rPr>
              <w:t>(RA section 3.2, 4.4, 5.4) – level of monitoring according to appendix 2</w:t>
            </w:r>
          </w:p>
          <w:p w14:paraId="18972015" w14:textId="77777777" w:rsidR="00DC7C95" w:rsidRPr="000A49D7" w:rsidRDefault="00DC7C95" w:rsidP="000504A8">
            <w:pPr>
              <w:rPr>
                <w:rFonts w:ascii="Arial" w:hAnsi="Arial" w:cs="Arial"/>
                <w:sz w:val="20"/>
                <w:szCs w:val="20"/>
              </w:rPr>
            </w:pPr>
          </w:p>
        </w:tc>
        <w:tc>
          <w:tcPr>
            <w:tcW w:w="1766" w:type="pct"/>
            <w:tcBorders>
              <w:bottom w:val="single" w:sz="4" w:space="0" w:color="auto"/>
            </w:tcBorders>
          </w:tcPr>
          <w:p w14:paraId="78B67C53" w14:textId="77777777" w:rsidR="00DE7602" w:rsidRDefault="349B9EB7" w:rsidP="349B9EB7">
            <w:pPr>
              <w:rPr>
                <w:rFonts w:ascii="Arial" w:hAnsi="Arial" w:cs="Arial"/>
                <w:sz w:val="20"/>
                <w:szCs w:val="20"/>
              </w:rPr>
            </w:pPr>
            <w:r w:rsidRPr="349B9EB7">
              <w:rPr>
                <w:rFonts w:ascii="Arial" w:hAnsi="Arial" w:cs="Arial"/>
                <w:b/>
                <w:bCs/>
                <w:sz w:val="20"/>
                <w:szCs w:val="20"/>
              </w:rPr>
              <w:lastRenderedPageBreak/>
              <w:t>Documentation</w:t>
            </w:r>
            <w:r w:rsidR="00BE177F">
              <w:rPr>
                <w:rFonts w:ascii="Arial" w:hAnsi="Arial" w:cs="Arial"/>
                <w:sz w:val="20"/>
                <w:szCs w:val="20"/>
              </w:rPr>
              <w:t xml:space="preserve"> – (RA section 2.2, 3.1, </w:t>
            </w:r>
            <w:r w:rsidRPr="349B9EB7">
              <w:rPr>
                <w:rFonts w:ascii="Arial" w:hAnsi="Arial" w:cs="Arial"/>
                <w:sz w:val="20"/>
                <w:szCs w:val="20"/>
              </w:rPr>
              <w:t>3</w:t>
            </w:r>
            <w:r w:rsidR="00BE177F">
              <w:rPr>
                <w:rFonts w:ascii="Arial" w:hAnsi="Arial" w:cs="Arial"/>
                <w:sz w:val="20"/>
                <w:szCs w:val="20"/>
              </w:rPr>
              <w:t>.</w:t>
            </w:r>
            <w:r w:rsidRPr="349B9EB7">
              <w:rPr>
                <w:rFonts w:ascii="Arial" w:hAnsi="Arial" w:cs="Arial"/>
                <w:sz w:val="20"/>
                <w:szCs w:val="20"/>
              </w:rPr>
              <w:t>2) Risk adaption  according to appendix 1</w:t>
            </w:r>
          </w:p>
          <w:p w14:paraId="0BCC6CEC" w14:textId="77777777" w:rsidR="00DC7C95" w:rsidRDefault="00DC7C95" w:rsidP="000504A8">
            <w:pPr>
              <w:rPr>
                <w:rFonts w:ascii="Arial" w:hAnsi="Arial" w:cs="Arial"/>
                <w:sz w:val="20"/>
                <w:szCs w:val="20"/>
              </w:rPr>
            </w:pPr>
          </w:p>
          <w:p w14:paraId="3C7B5B72" w14:textId="77777777" w:rsidR="00DC7C95" w:rsidRDefault="00DC7C95" w:rsidP="000504A8">
            <w:pPr>
              <w:rPr>
                <w:rFonts w:ascii="Arial" w:hAnsi="Arial" w:cs="Arial"/>
                <w:sz w:val="20"/>
                <w:szCs w:val="20"/>
              </w:rPr>
            </w:pPr>
            <w:r w:rsidRPr="00DC7C95">
              <w:rPr>
                <w:rFonts w:ascii="Arial" w:hAnsi="Arial" w:cs="Arial"/>
                <w:b/>
                <w:sz w:val="20"/>
                <w:szCs w:val="20"/>
              </w:rPr>
              <w:t>Archiving</w:t>
            </w:r>
            <w:r>
              <w:rPr>
                <w:rFonts w:ascii="Arial" w:hAnsi="Arial" w:cs="Arial"/>
                <w:sz w:val="20"/>
                <w:szCs w:val="20"/>
              </w:rPr>
              <w:t xml:space="preserve"> </w:t>
            </w:r>
            <w:r w:rsidR="006B285E">
              <w:rPr>
                <w:rFonts w:ascii="Arial" w:hAnsi="Arial" w:cs="Arial"/>
                <w:sz w:val="20"/>
                <w:szCs w:val="20"/>
              </w:rPr>
              <w:t>(RA section 1</w:t>
            </w:r>
            <w:r w:rsidR="00603BC8">
              <w:rPr>
                <w:rFonts w:ascii="Arial" w:hAnsi="Arial" w:cs="Arial"/>
                <w:sz w:val="20"/>
                <w:szCs w:val="20"/>
              </w:rPr>
              <w:t>.1</w:t>
            </w:r>
            <w:r w:rsidR="006B285E" w:rsidRPr="007318BC">
              <w:rPr>
                <w:rFonts w:ascii="Arial" w:hAnsi="Arial" w:cs="Arial"/>
                <w:sz w:val="20"/>
                <w:szCs w:val="20"/>
              </w:rPr>
              <w:t>)</w:t>
            </w:r>
            <w:r w:rsidR="006B285E">
              <w:rPr>
                <w:rFonts w:ascii="Arial" w:hAnsi="Arial" w:cs="Arial"/>
                <w:sz w:val="20"/>
                <w:szCs w:val="20"/>
              </w:rPr>
              <w:t xml:space="preserve"> </w:t>
            </w:r>
            <w:r>
              <w:rPr>
                <w:rFonts w:ascii="Arial" w:hAnsi="Arial" w:cs="Arial"/>
                <w:sz w:val="20"/>
                <w:szCs w:val="20"/>
              </w:rPr>
              <w:t xml:space="preserve">– </w:t>
            </w:r>
            <w:r w:rsidR="00DE7602">
              <w:rPr>
                <w:rFonts w:ascii="Arial" w:hAnsi="Arial" w:cs="Arial"/>
                <w:sz w:val="20"/>
                <w:szCs w:val="20"/>
              </w:rPr>
              <w:t>Risk adaption</w:t>
            </w:r>
            <w:r w:rsidR="00EA4999">
              <w:rPr>
                <w:rFonts w:ascii="Arial" w:hAnsi="Arial" w:cs="Arial"/>
                <w:sz w:val="20"/>
                <w:szCs w:val="20"/>
              </w:rPr>
              <w:t xml:space="preserve"> </w:t>
            </w:r>
            <w:r w:rsidR="00757108">
              <w:rPr>
                <w:rFonts w:ascii="Arial" w:hAnsi="Arial" w:cs="Arial"/>
                <w:sz w:val="20"/>
                <w:szCs w:val="20"/>
              </w:rPr>
              <w:t>for non-</w:t>
            </w:r>
            <w:r w:rsidR="00B91429">
              <w:rPr>
                <w:rFonts w:ascii="Arial" w:hAnsi="Arial" w:cs="Arial"/>
                <w:sz w:val="20"/>
                <w:szCs w:val="20"/>
              </w:rPr>
              <w:t xml:space="preserve"> regulated studies only</w:t>
            </w:r>
          </w:p>
          <w:p w14:paraId="637009B7" w14:textId="77777777" w:rsidR="00DC7C95" w:rsidRPr="000A49D7" w:rsidRDefault="00DC7C95" w:rsidP="000504A8">
            <w:pPr>
              <w:rPr>
                <w:rFonts w:ascii="Arial" w:hAnsi="Arial" w:cs="Arial"/>
                <w:sz w:val="20"/>
                <w:szCs w:val="20"/>
              </w:rPr>
            </w:pPr>
          </w:p>
        </w:tc>
        <w:tc>
          <w:tcPr>
            <w:tcW w:w="659" w:type="pct"/>
            <w:vMerge/>
          </w:tcPr>
          <w:p w14:paraId="5C31A17F" w14:textId="77777777" w:rsidR="00DC7C95" w:rsidRPr="000A49D7" w:rsidRDefault="00DC7C95" w:rsidP="000504A8">
            <w:pPr>
              <w:rPr>
                <w:rFonts w:ascii="Arial" w:hAnsi="Arial" w:cs="Arial"/>
                <w:sz w:val="20"/>
                <w:szCs w:val="20"/>
              </w:rPr>
            </w:pPr>
          </w:p>
        </w:tc>
      </w:tr>
      <w:tr w:rsidR="00DC7C95" w:rsidRPr="000A49D7" w14:paraId="7AC0C12C" w14:textId="77777777" w:rsidTr="349B9EB7">
        <w:trPr>
          <w:trHeight w:val="1580"/>
          <w:jc w:val="center"/>
        </w:trPr>
        <w:tc>
          <w:tcPr>
            <w:tcW w:w="582" w:type="pct"/>
            <w:gridSpan w:val="2"/>
            <w:vMerge/>
          </w:tcPr>
          <w:p w14:paraId="5A2EE9E4" w14:textId="77777777" w:rsidR="00DC7C95" w:rsidRDefault="00DC7C95" w:rsidP="000504A8">
            <w:pPr>
              <w:rPr>
                <w:rFonts w:ascii="Arial" w:hAnsi="Arial" w:cs="Arial"/>
                <w:sz w:val="20"/>
                <w:szCs w:val="20"/>
              </w:rPr>
            </w:pPr>
          </w:p>
        </w:tc>
        <w:tc>
          <w:tcPr>
            <w:tcW w:w="1993" w:type="pct"/>
            <w:tcBorders>
              <w:top w:val="single" w:sz="4" w:space="0" w:color="auto"/>
            </w:tcBorders>
            <w:shd w:val="clear" w:color="auto" w:fill="D9D9D9" w:themeFill="background1" w:themeFillShade="D9"/>
          </w:tcPr>
          <w:p w14:paraId="54CFC04B" w14:textId="77777777" w:rsidR="00DC7C95" w:rsidRPr="00DC7C95" w:rsidRDefault="00DC7C95" w:rsidP="000504A8">
            <w:pPr>
              <w:rPr>
                <w:rFonts w:ascii="Arial" w:hAnsi="Arial" w:cs="Arial"/>
                <w:b/>
                <w:sz w:val="20"/>
                <w:szCs w:val="20"/>
              </w:rPr>
            </w:pPr>
            <w:r>
              <w:rPr>
                <w:rFonts w:ascii="Arial" w:hAnsi="Arial" w:cs="Arial"/>
                <w:i/>
                <w:sz w:val="20"/>
                <w:szCs w:val="20"/>
              </w:rPr>
              <w:t>State strategy towards each area. Intensity and nature of monitoring will be increased depending on the likelihood associated with identified risks and mitigation strategies.</w:t>
            </w:r>
          </w:p>
        </w:tc>
        <w:tc>
          <w:tcPr>
            <w:tcW w:w="1766" w:type="pct"/>
            <w:tcBorders>
              <w:top w:val="single" w:sz="4" w:space="0" w:color="auto"/>
            </w:tcBorders>
            <w:shd w:val="clear" w:color="auto" w:fill="D9D9D9" w:themeFill="background1" w:themeFillShade="D9"/>
          </w:tcPr>
          <w:p w14:paraId="4110EFBD" w14:textId="77777777" w:rsidR="00DC7C95" w:rsidRPr="00DC7C95" w:rsidRDefault="00DC7C95" w:rsidP="000504A8">
            <w:pPr>
              <w:rPr>
                <w:rFonts w:ascii="Arial" w:hAnsi="Arial" w:cs="Arial"/>
                <w:b/>
                <w:sz w:val="20"/>
                <w:szCs w:val="20"/>
              </w:rPr>
            </w:pPr>
            <w:r>
              <w:rPr>
                <w:rFonts w:ascii="Arial" w:hAnsi="Arial" w:cs="Arial"/>
                <w:i/>
                <w:sz w:val="20"/>
                <w:szCs w:val="20"/>
              </w:rPr>
              <w:t>State strategy towards each area. Facilitation/sponsorship actions and documentation/archiving requirements will be determined depending on the likelihood associated with identified risks and mitigation strategies. Type A studies can qualify for reduced requirements</w:t>
            </w:r>
          </w:p>
        </w:tc>
        <w:tc>
          <w:tcPr>
            <w:tcW w:w="659" w:type="pct"/>
            <w:vMerge/>
          </w:tcPr>
          <w:p w14:paraId="41C9EE1E" w14:textId="77777777" w:rsidR="00DC7C95" w:rsidRPr="000A49D7" w:rsidRDefault="00DC7C95" w:rsidP="000504A8">
            <w:pPr>
              <w:rPr>
                <w:rFonts w:ascii="Arial" w:hAnsi="Arial" w:cs="Arial"/>
                <w:sz w:val="20"/>
                <w:szCs w:val="20"/>
              </w:rPr>
            </w:pPr>
          </w:p>
        </w:tc>
      </w:tr>
    </w:tbl>
    <w:p w14:paraId="4FBFB1BD" w14:textId="77777777" w:rsidR="000909EC" w:rsidRDefault="000909EC" w:rsidP="007E10E2">
      <w:pPr>
        <w:rPr>
          <w:rFonts w:ascii="Arial" w:hAnsi="Arial" w:cs="Arial"/>
          <w:sz w:val="16"/>
          <w:szCs w:val="16"/>
        </w:rPr>
      </w:pPr>
    </w:p>
    <w:p w14:paraId="08128A23" w14:textId="77777777" w:rsidR="00256093" w:rsidRDefault="00256093" w:rsidP="007E10E2">
      <w:pPr>
        <w:rPr>
          <w:rFonts w:ascii="Arial" w:hAnsi="Arial" w:cs="Arial"/>
          <w:sz w:val="16"/>
          <w:szCs w:val="16"/>
        </w:rPr>
      </w:pPr>
    </w:p>
    <w:p w14:paraId="4A4A1876" w14:textId="77777777" w:rsidR="00256093" w:rsidRDefault="00256093" w:rsidP="007E10E2">
      <w:pPr>
        <w:rPr>
          <w:rFonts w:ascii="Arial" w:hAnsi="Arial" w:cs="Arial"/>
          <w:sz w:val="16"/>
          <w:szCs w:val="16"/>
        </w:rPr>
      </w:pPr>
    </w:p>
    <w:p w14:paraId="1799461B" w14:textId="77777777" w:rsidR="00256093" w:rsidRDefault="00256093" w:rsidP="007E10E2">
      <w:pPr>
        <w:rPr>
          <w:rFonts w:ascii="Arial" w:hAnsi="Arial" w:cs="Arial"/>
          <w:sz w:val="16"/>
          <w:szCs w:val="16"/>
        </w:rPr>
      </w:pPr>
    </w:p>
    <w:p w14:paraId="6E23281D" w14:textId="77777777" w:rsidR="00256093" w:rsidRDefault="00256093" w:rsidP="007E10E2">
      <w:pPr>
        <w:rPr>
          <w:rFonts w:ascii="Arial" w:hAnsi="Arial" w:cs="Arial"/>
          <w:sz w:val="16"/>
          <w:szCs w:val="16"/>
        </w:rPr>
      </w:pPr>
    </w:p>
    <w:p w14:paraId="55C6C41D" w14:textId="77777777" w:rsidR="00256093" w:rsidRDefault="00256093" w:rsidP="007E10E2">
      <w:pPr>
        <w:rPr>
          <w:rFonts w:ascii="Arial" w:hAnsi="Arial" w:cs="Arial"/>
          <w:sz w:val="16"/>
          <w:szCs w:val="16"/>
        </w:rPr>
      </w:pPr>
    </w:p>
    <w:p w14:paraId="455E75CF" w14:textId="77777777" w:rsidR="00256093" w:rsidRDefault="00256093" w:rsidP="007E10E2">
      <w:pPr>
        <w:rPr>
          <w:rFonts w:ascii="Arial" w:hAnsi="Arial" w:cs="Arial"/>
          <w:sz w:val="16"/>
          <w:szCs w:val="16"/>
        </w:rPr>
      </w:pPr>
    </w:p>
    <w:p w14:paraId="53DA67E8" w14:textId="77777777" w:rsidR="00256093" w:rsidRDefault="00256093" w:rsidP="007E10E2">
      <w:pPr>
        <w:rPr>
          <w:rFonts w:ascii="Arial" w:hAnsi="Arial" w:cs="Arial"/>
          <w:sz w:val="16"/>
          <w:szCs w:val="16"/>
        </w:rPr>
      </w:pPr>
    </w:p>
    <w:p w14:paraId="7CD103B9" w14:textId="77777777" w:rsidR="00256093" w:rsidRDefault="00256093" w:rsidP="007E10E2">
      <w:pPr>
        <w:rPr>
          <w:rFonts w:ascii="Arial" w:hAnsi="Arial" w:cs="Arial"/>
          <w:sz w:val="16"/>
          <w:szCs w:val="16"/>
        </w:rPr>
      </w:pPr>
    </w:p>
    <w:p w14:paraId="7988C53E" w14:textId="77777777" w:rsidR="00256093" w:rsidRDefault="00256093" w:rsidP="007E10E2">
      <w:pPr>
        <w:rPr>
          <w:rFonts w:ascii="Arial" w:hAnsi="Arial" w:cs="Arial"/>
          <w:sz w:val="16"/>
          <w:szCs w:val="16"/>
        </w:rPr>
      </w:pPr>
    </w:p>
    <w:p w14:paraId="0F03D13D" w14:textId="77777777" w:rsidR="00256093" w:rsidRDefault="00256093" w:rsidP="007E10E2">
      <w:pPr>
        <w:rPr>
          <w:rFonts w:ascii="Arial" w:hAnsi="Arial" w:cs="Arial"/>
          <w:sz w:val="16"/>
          <w:szCs w:val="16"/>
        </w:rPr>
      </w:pPr>
    </w:p>
    <w:p w14:paraId="207ED26D" w14:textId="77777777" w:rsidR="00256093" w:rsidRDefault="00256093" w:rsidP="007E10E2">
      <w:pPr>
        <w:rPr>
          <w:rFonts w:ascii="Arial" w:hAnsi="Arial" w:cs="Arial"/>
          <w:sz w:val="16"/>
          <w:szCs w:val="16"/>
        </w:rPr>
      </w:pPr>
    </w:p>
    <w:p w14:paraId="3C5B5B17" w14:textId="77777777" w:rsidR="00256093" w:rsidRDefault="00256093" w:rsidP="007E10E2">
      <w:pPr>
        <w:rPr>
          <w:rFonts w:ascii="Arial" w:hAnsi="Arial" w:cs="Arial"/>
          <w:sz w:val="16"/>
          <w:szCs w:val="16"/>
        </w:rPr>
      </w:pPr>
    </w:p>
    <w:p w14:paraId="17C263BD" w14:textId="77777777" w:rsidR="00256093" w:rsidRDefault="00256093" w:rsidP="007E10E2">
      <w:pPr>
        <w:rPr>
          <w:rFonts w:ascii="Arial" w:hAnsi="Arial" w:cs="Arial"/>
          <w:sz w:val="16"/>
          <w:szCs w:val="16"/>
        </w:rPr>
      </w:pPr>
    </w:p>
    <w:p w14:paraId="17791018" w14:textId="77777777" w:rsidR="00256093" w:rsidRDefault="00256093" w:rsidP="007E10E2">
      <w:pPr>
        <w:rPr>
          <w:rFonts w:ascii="Arial" w:hAnsi="Arial" w:cs="Arial"/>
          <w:sz w:val="16"/>
          <w:szCs w:val="16"/>
        </w:rPr>
      </w:pPr>
    </w:p>
    <w:p w14:paraId="1A6B38AB" w14:textId="77777777" w:rsidR="00256093" w:rsidRDefault="00256093" w:rsidP="007E10E2">
      <w:pPr>
        <w:rPr>
          <w:rFonts w:ascii="Arial" w:hAnsi="Arial" w:cs="Arial"/>
          <w:sz w:val="16"/>
          <w:szCs w:val="16"/>
        </w:rPr>
      </w:pPr>
    </w:p>
    <w:p w14:paraId="1E69CAB2" w14:textId="77777777" w:rsidR="00256093" w:rsidRDefault="00256093" w:rsidP="007E10E2">
      <w:pPr>
        <w:rPr>
          <w:rFonts w:ascii="Arial" w:hAnsi="Arial" w:cs="Arial"/>
          <w:sz w:val="16"/>
          <w:szCs w:val="16"/>
        </w:rPr>
      </w:pPr>
    </w:p>
    <w:p w14:paraId="5B91C895" w14:textId="77777777" w:rsidR="00256093" w:rsidRDefault="00256093" w:rsidP="007E10E2">
      <w:pPr>
        <w:rPr>
          <w:rFonts w:ascii="Arial" w:hAnsi="Arial" w:cs="Arial"/>
          <w:sz w:val="16"/>
          <w:szCs w:val="16"/>
        </w:rPr>
      </w:pPr>
    </w:p>
    <w:p w14:paraId="02C8E5A2" w14:textId="77777777" w:rsidR="00256093" w:rsidRDefault="00256093" w:rsidP="007E10E2">
      <w:pPr>
        <w:rPr>
          <w:rFonts w:ascii="Arial" w:hAnsi="Arial" w:cs="Arial"/>
          <w:sz w:val="16"/>
          <w:szCs w:val="16"/>
        </w:rPr>
      </w:pPr>
    </w:p>
    <w:p w14:paraId="701E21BC" w14:textId="77777777" w:rsidR="00256093" w:rsidRDefault="00256093" w:rsidP="007E10E2">
      <w:pPr>
        <w:rPr>
          <w:rFonts w:ascii="Arial" w:hAnsi="Arial" w:cs="Arial"/>
          <w:sz w:val="16"/>
          <w:szCs w:val="16"/>
        </w:rPr>
      </w:pPr>
    </w:p>
    <w:p w14:paraId="4F0117BE" w14:textId="77777777" w:rsidR="00256093" w:rsidRDefault="00256093" w:rsidP="007E10E2">
      <w:pPr>
        <w:rPr>
          <w:rFonts w:ascii="Arial" w:hAnsi="Arial" w:cs="Arial"/>
          <w:sz w:val="16"/>
          <w:szCs w:val="16"/>
        </w:rPr>
      </w:pPr>
    </w:p>
    <w:p w14:paraId="77F8BAE6" w14:textId="77777777" w:rsidR="00256093" w:rsidRDefault="00256093" w:rsidP="007E10E2">
      <w:pPr>
        <w:rPr>
          <w:rFonts w:ascii="Arial" w:hAnsi="Arial" w:cs="Arial"/>
          <w:sz w:val="16"/>
          <w:szCs w:val="16"/>
        </w:rPr>
      </w:pPr>
    </w:p>
    <w:p w14:paraId="1C26F275" w14:textId="77777777" w:rsidR="00256093" w:rsidRDefault="00256093" w:rsidP="008D40C8">
      <w:pPr>
        <w:pStyle w:val="Heading1"/>
        <w:numPr>
          <w:ilvl w:val="0"/>
          <w:numId w:val="0"/>
        </w:numPr>
      </w:pPr>
    </w:p>
    <w:p w14:paraId="1D30315F" w14:textId="77777777" w:rsidR="004F5770" w:rsidRDefault="004F5770" w:rsidP="00256093">
      <w:pPr>
        <w:jc w:val="center"/>
        <w:rPr>
          <w:rFonts w:ascii="Arial" w:hAnsi="Arial" w:cs="Arial"/>
          <w:sz w:val="16"/>
          <w:szCs w:val="16"/>
        </w:rPr>
      </w:pPr>
    </w:p>
    <w:p w14:paraId="5CE2CC32" w14:textId="77777777" w:rsidR="004F5770" w:rsidRDefault="004F5770" w:rsidP="00256093">
      <w:pPr>
        <w:jc w:val="center"/>
        <w:rPr>
          <w:rFonts w:ascii="Arial" w:hAnsi="Arial" w:cs="Arial"/>
          <w:sz w:val="16"/>
          <w:szCs w:val="16"/>
        </w:rPr>
      </w:pPr>
    </w:p>
    <w:p w14:paraId="03C08D55" w14:textId="77777777" w:rsidR="004F5770" w:rsidRDefault="00B91429" w:rsidP="00256093">
      <w:pPr>
        <w:pStyle w:val="Heading1"/>
        <w:jc w:val="center"/>
        <w:rPr>
          <w:sz w:val="16"/>
          <w:szCs w:val="16"/>
        </w:rPr>
      </w:pPr>
      <w:r>
        <w:t xml:space="preserve">Combined Risk Assessment Contributor </w:t>
      </w:r>
      <w:r w:rsidR="004F5770">
        <w:t>Signatures</w:t>
      </w:r>
    </w:p>
    <w:p w14:paraId="0CFAB054" w14:textId="77777777" w:rsidR="004F5770" w:rsidRDefault="004F5770" w:rsidP="007E10E2">
      <w:pPr>
        <w:rPr>
          <w:rFonts w:ascii="Arial" w:hAnsi="Arial" w:cs="Arial"/>
          <w:sz w:val="16"/>
          <w:szCs w:val="16"/>
        </w:rPr>
      </w:pPr>
    </w:p>
    <w:p w14:paraId="084B2DB5" w14:textId="77777777" w:rsidR="004F5770" w:rsidRDefault="004F5770" w:rsidP="007E10E2">
      <w:pPr>
        <w:rPr>
          <w:rFonts w:ascii="Arial" w:hAnsi="Arial" w:cs="Arial"/>
          <w:sz w:val="16"/>
          <w:szCs w:val="16"/>
        </w:rPr>
      </w:pPr>
    </w:p>
    <w:p w14:paraId="47252C28" w14:textId="77777777" w:rsidR="004F5770" w:rsidRPr="004F5770" w:rsidRDefault="004F5770" w:rsidP="007E10E2">
      <w:pPr>
        <w:rPr>
          <w:rFonts w:ascii="Arial" w:hAnsi="Arial" w:cs="Arial"/>
          <w:sz w:val="20"/>
          <w:szCs w:val="20"/>
        </w:rPr>
      </w:pPr>
      <w:r w:rsidRPr="004F5770">
        <w:rPr>
          <w:rFonts w:ascii="Arial" w:hAnsi="Arial" w:cs="Arial"/>
          <w:sz w:val="20"/>
          <w:szCs w:val="20"/>
        </w:rPr>
        <w:t>Sponsor Representative (UoE):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Pr>
          <w:rFonts w:ascii="Arial" w:hAnsi="Arial" w:cs="Arial"/>
          <w:sz w:val="20"/>
          <w:szCs w:val="20"/>
        </w:rPr>
        <w:tab/>
      </w:r>
      <w:r w:rsidRPr="004F5770">
        <w:rPr>
          <w:rFonts w:ascii="Arial" w:hAnsi="Arial" w:cs="Arial"/>
          <w:sz w:val="20"/>
          <w:szCs w:val="20"/>
        </w:rPr>
        <w:t>Print Name: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t>Date:</w:t>
      </w:r>
    </w:p>
    <w:p w14:paraId="781BC53B" w14:textId="77777777" w:rsidR="004F5770" w:rsidRDefault="004F5770" w:rsidP="007E10E2">
      <w:pPr>
        <w:rPr>
          <w:rFonts w:ascii="Arial" w:hAnsi="Arial" w:cs="Arial"/>
          <w:sz w:val="20"/>
          <w:szCs w:val="20"/>
        </w:rPr>
      </w:pPr>
    </w:p>
    <w:p w14:paraId="5C6A6C4E" w14:textId="77777777" w:rsidR="00327CAA" w:rsidRPr="004F5770" w:rsidRDefault="00327CAA" w:rsidP="007E10E2">
      <w:pPr>
        <w:rPr>
          <w:rFonts w:ascii="Arial" w:hAnsi="Arial" w:cs="Arial"/>
          <w:sz w:val="20"/>
          <w:szCs w:val="20"/>
        </w:rPr>
      </w:pPr>
    </w:p>
    <w:p w14:paraId="79C9E08C" w14:textId="77777777" w:rsidR="004F5770" w:rsidRPr="004F5770" w:rsidRDefault="004F5770" w:rsidP="007E10E2">
      <w:pPr>
        <w:rPr>
          <w:rFonts w:ascii="Arial" w:hAnsi="Arial" w:cs="Arial"/>
          <w:sz w:val="20"/>
          <w:szCs w:val="20"/>
        </w:rPr>
      </w:pPr>
      <w:r w:rsidRPr="004F5770">
        <w:rPr>
          <w:rFonts w:ascii="Arial" w:hAnsi="Arial" w:cs="Arial"/>
          <w:sz w:val="20"/>
          <w:szCs w:val="20"/>
        </w:rPr>
        <w:t>Sponsor Representati</w:t>
      </w:r>
      <w:r>
        <w:rPr>
          <w:rFonts w:ascii="Arial" w:hAnsi="Arial" w:cs="Arial"/>
          <w:sz w:val="20"/>
          <w:szCs w:val="20"/>
        </w:rPr>
        <w:t>ve (NHSL):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5770">
        <w:rPr>
          <w:rFonts w:ascii="Arial" w:hAnsi="Arial" w:cs="Arial"/>
          <w:sz w:val="20"/>
          <w:szCs w:val="20"/>
        </w:rPr>
        <w:t>Print Name: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t>Date:</w:t>
      </w:r>
    </w:p>
    <w:p w14:paraId="50B8507F" w14:textId="77777777" w:rsidR="004F5770" w:rsidRDefault="004F5770" w:rsidP="007E10E2">
      <w:pPr>
        <w:rPr>
          <w:rFonts w:ascii="Arial" w:hAnsi="Arial" w:cs="Arial"/>
          <w:sz w:val="16"/>
          <w:szCs w:val="16"/>
        </w:rPr>
      </w:pPr>
    </w:p>
    <w:p w14:paraId="49F4F8DE" w14:textId="77777777" w:rsidR="00327CAA" w:rsidRDefault="00327CAA" w:rsidP="007E10E2">
      <w:pPr>
        <w:rPr>
          <w:rFonts w:ascii="Arial" w:hAnsi="Arial" w:cs="Arial"/>
          <w:sz w:val="16"/>
          <w:szCs w:val="16"/>
        </w:rPr>
      </w:pPr>
    </w:p>
    <w:p w14:paraId="55FC4998" w14:textId="77777777" w:rsidR="004F5770" w:rsidRPr="004F5770" w:rsidRDefault="004F5770" w:rsidP="004F5770">
      <w:pPr>
        <w:rPr>
          <w:rFonts w:ascii="Arial" w:hAnsi="Arial" w:cs="Arial"/>
          <w:sz w:val="20"/>
          <w:szCs w:val="20"/>
        </w:rPr>
      </w:pPr>
      <w:r>
        <w:rPr>
          <w:rFonts w:ascii="Arial" w:hAnsi="Arial" w:cs="Arial"/>
          <w:sz w:val="20"/>
          <w:szCs w:val="20"/>
        </w:rPr>
        <w:t>QA Representative</w:t>
      </w:r>
      <w:r w:rsidRPr="004F5770">
        <w:rPr>
          <w:rFonts w:ascii="Arial" w:hAnsi="Arial" w:cs="Arial"/>
          <w:sz w:val="20"/>
          <w:szCs w:val="20"/>
        </w:rPr>
        <w:t>:</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Pr>
          <w:rFonts w:ascii="Arial" w:hAnsi="Arial" w:cs="Arial"/>
          <w:sz w:val="20"/>
          <w:szCs w:val="20"/>
        </w:rPr>
        <w:tab/>
      </w:r>
      <w:r w:rsidR="00B91429">
        <w:rPr>
          <w:rFonts w:ascii="Arial" w:hAnsi="Arial" w:cs="Arial"/>
          <w:sz w:val="20"/>
          <w:szCs w:val="20"/>
        </w:rPr>
        <w:tab/>
      </w:r>
      <w:r w:rsidRPr="004F5770">
        <w:rPr>
          <w:rFonts w:ascii="Arial" w:hAnsi="Arial" w:cs="Arial"/>
          <w:sz w:val="20"/>
          <w:szCs w:val="20"/>
        </w:rPr>
        <w:t>Print Name: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t>Date:</w:t>
      </w:r>
    </w:p>
    <w:p w14:paraId="4AA02A1B" w14:textId="77777777" w:rsidR="004F5770" w:rsidRDefault="004F5770" w:rsidP="004F5770">
      <w:pPr>
        <w:rPr>
          <w:rFonts w:ascii="Arial" w:hAnsi="Arial" w:cs="Arial"/>
          <w:sz w:val="20"/>
          <w:szCs w:val="20"/>
        </w:rPr>
      </w:pPr>
    </w:p>
    <w:p w14:paraId="7D7C1822" w14:textId="77777777" w:rsidR="00327CAA" w:rsidRPr="004F5770" w:rsidRDefault="00327CAA" w:rsidP="004F5770">
      <w:pPr>
        <w:rPr>
          <w:rFonts w:ascii="Arial" w:hAnsi="Arial" w:cs="Arial"/>
          <w:sz w:val="20"/>
          <w:szCs w:val="20"/>
        </w:rPr>
      </w:pPr>
    </w:p>
    <w:p w14:paraId="1CB6D7C0" w14:textId="77777777" w:rsidR="004F5770" w:rsidRPr="004F5770" w:rsidRDefault="004F5770" w:rsidP="004F5770">
      <w:pPr>
        <w:rPr>
          <w:rFonts w:ascii="Arial" w:hAnsi="Arial" w:cs="Arial"/>
          <w:sz w:val="20"/>
          <w:szCs w:val="20"/>
        </w:rPr>
      </w:pPr>
      <w:r>
        <w:rPr>
          <w:rFonts w:ascii="Arial" w:hAnsi="Arial" w:cs="Arial"/>
          <w:sz w:val="20"/>
          <w:szCs w:val="20"/>
        </w:rPr>
        <w:t>Monitoring</w:t>
      </w:r>
      <w:r w:rsidRPr="004F5770">
        <w:rPr>
          <w:rFonts w:ascii="Arial" w:hAnsi="Arial" w:cs="Arial"/>
          <w:sz w:val="20"/>
          <w:szCs w:val="20"/>
        </w:rPr>
        <w:t xml:space="preserve"> Representati</w:t>
      </w:r>
      <w:r>
        <w:rPr>
          <w:rFonts w:ascii="Arial" w:hAnsi="Arial" w:cs="Arial"/>
          <w:sz w:val="20"/>
          <w:szCs w:val="20"/>
        </w:rPr>
        <w:t>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91429">
        <w:rPr>
          <w:rFonts w:ascii="Arial" w:hAnsi="Arial" w:cs="Arial"/>
          <w:sz w:val="20"/>
          <w:szCs w:val="20"/>
        </w:rPr>
        <w:tab/>
      </w:r>
      <w:r w:rsidRPr="004F5770">
        <w:rPr>
          <w:rFonts w:ascii="Arial" w:hAnsi="Arial" w:cs="Arial"/>
          <w:sz w:val="20"/>
          <w:szCs w:val="20"/>
        </w:rPr>
        <w:t>Print Name: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t>Date:</w:t>
      </w:r>
    </w:p>
    <w:p w14:paraId="2D7F9CEB" w14:textId="77777777" w:rsidR="00AA1342" w:rsidRDefault="00640684" w:rsidP="007E10E2">
      <w:pPr>
        <w:rPr>
          <w:rFonts w:ascii="Arial" w:hAnsi="Arial" w:cs="Arial"/>
          <w:sz w:val="16"/>
          <w:szCs w:val="16"/>
        </w:rPr>
      </w:pPr>
      <w:r>
        <w:rPr>
          <w:rFonts w:ascii="Arial" w:hAnsi="Arial" w:cs="Arial"/>
          <w:sz w:val="16"/>
          <w:szCs w:val="16"/>
        </w:rPr>
        <w:tab/>
      </w:r>
    </w:p>
    <w:p w14:paraId="13B3B7BE" w14:textId="77777777" w:rsidR="008C654B" w:rsidRDefault="008C654B" w:rsidP="007E10E2">
      <w:pPr>
        <w:rPr>
          <w:rFonts w:ascii="Arial" w:hAnsi="Arial" w:cs="Arial"/>
          <w:sz w:val="16"/>
          <w:szCs w:val="16"/>
        </w:rPr>
      </w:pPr>
    </w:p>
    <w:p w14:paraId="709CBBBA" w14:textId="77777777" w:rsidR="00327CAA" w:rsidRPr="008C654B" w:rsidRDefault="00115999" w:rsidP="007E10E2">
      <w:pPr>
        <w:rPr>
          <w:rFonts w:ascii="Arial" w:hAnsi="Arial" w:cs="Arial"/>
          <w:sz w:val="20"/>
          <w:szCs w:val="20"/>
        </w:rPr>
      </w:pPr>
      <w:r w:rsidRPr="00115999">
        <w:rPr>
          <w:rFonts w:ascii="Arial" w:hAnsi="Arial" w:cs="Arial"/>
          <w:sz w:val="20"/>
          <w:szCs w:val="20"/>
        </w:rPr>
        <w:t>Pharmac</w:t>
      </w:r>
      <w:r w:rsidR="00AD32AC">
        <w:rPr>
          <w:rFonts w:ascii="Arial" w:hAnsi="Arial" w:cs="Arial"/>
          <w:sz w:val="20"/>
          <w:szCs w:val="20"/>
        </w:rPr>
        <w:t>ovigilance Representative:</w:t>
      </w:r>
      <w:r w:rsidR="00AD32AC">
        <w:rPr>
          <w:rFonts w:ascii="Arial" w:hAnsi="Arial" w:cs="Arial"/>
          <w:sz w:val="20"/>
          <w:szCs w:val="20"/>
        </w:rPr>
        <w:tab/>
      </w:r>
      <w:r w:rsidR="00AD32AC">
        <w:rPr>
          <w:rFonts w:ascii="Arial" w:hAnsi="Arial" w:cs="Arial"/>
          <w:sz w:val="20"/>
          <w:szCs w:val="20"/>
        </w:rPr>
        <w:tab/>
      </w:r>
      <w:r w:rsidR="00AD32AC">
        <w:rPr>
          <w:rFonts w:ascii="Arial" w:hAnsi="Arial" w:cs="Arial"/>
          <w:sz w:val="20"/>
          <w:szCs w:val="20"/>
        </w:rPr>
        <w:tab/>
      </w:r>
      <w:r w:rsidR="00AD32AC">
        <w:rPr>
          <w:rFonts w:ascii="Arial" w:hAnsi="Arial" w:cs="Arial"/>
          <w:sz w:val="20"/>
          <w:szCs w:val="20"/>
        </w:rPr>
        <w:tab/>
      </w:r>
      <w:r w:rsidR="00AD32AC">
        <w:rPr>
          <w:rFonts w:ascii="Arial" w:hAnsi="Arial" w:cs="Arial"/>
          <w:sz w:val="20"/>
          <w:szCs w:val="20"/>
        </w:rPr>
        <w:tab/>
      </w:r>
      <w:r w:rsidRPr="00115999">
        <w:rPr>
          <w:rFonts w:ascii="Arial" w:hAnsi="Arial" w:cs="Arial"/>
          <w:sz w:val="20"/>
          <w:szCs w:val="20"/>
        </w:rPr>
        <w:t>Print Name:</w:t>
      </w:r>
      <w:r w:rsidRPr="00115999">
        <w:rPr>
          <w:rFonts w:ascii="Arial" w:hAnsi="Arial" w:cs="Arial"/>
          <w:sz w:val="20"/>
          <w:szCs w:val="20"/>
        </w:rPr>
        <w:tab/>
      </w:r>
      <w:r w:rsidRPr="00115999">
        <w:rPr>
          <w:rFonts w:ascii="Arial" w:hAnsi="Arial" w:cs="Arial"/>
          <w:sz w:val="20"/>
          <w:szCs w:val="20"/>
        </w:rPr>
        <w:tab/>
      </w:r>
      <w:r w:rsidRPr="00115999">
        <w:rPr>
          <w:rFonts w:ascii="Arial" w:hAnsi="Arial" w:cs="Arial"/>
          <w:sz w:val="20"/>
          <w:szCs w:val="20"/>
        </w:rPr>
        <w:tab/>
      </w:r>
      <w:r w:rsidRPr="00115999">
        <w:rPr>
          <w:rFonts w:ascii="Arial" w:hAnsi="Arial" w:cs="Arial"/>
          <w:sz w:val="20"/>
          <w:szCs w:val="20"/>
        </w:rPr>
        <w:tab/>
      </w:r>
      <w:r w:rsidRPr="00115999">
        <w:rPr>
          <w:rFonts w:ascii="Arial" w:hAnsi="Arial" w:cs="Arial"/>
          <w:sz w:val="20"/>
          <w:szCs w:val="20"/>
        </w:rPr>
        <w:tab/>
        <w:t>Date:</w:t>
      </w:r>
    </w:p>
    <w:p w14:paraId="47DAC841" w14:textId="77777777" w:rsidR="008C654B" w:rsidRDefault="008C654B" w:rsidP="007E10E2">
      <w:pPr>
        <w:rPr>
          <w:rFonts w:ascii="Arial" w:hAnsi="Arial" w:cs="Arial"/>
          <w:sz w:val="16"/>
          <w:szCs w:val="16"/>
        </w:rPr>
      </w:pPr>
    </w:p>
    <w:p w14:paraId="2F413EDB" w14:textId="77777777" w:rsidR="008C654B" w:rsidRDefault="008C654B" w:rsidP="007E10E2">
      <w:pPr>
        <w:rPr>
          <w:rFonts w:ascii="Arial" w:hAnsi="Arial" w:cs="Arial"/>
          <w:sz w:val="16"/>
          <w:szCs w:val="16"/>
        </w:rPr>
      </w:pPr>
    </w:p>
    <w:p w14:paraId="751517D8" w14:textId="77777777" w:rsidR="00E02F1A" w:rsidRPr="004F5770" w:rsidRDefault="00E02F1A" w:rsidP="00256093">
      <w:pPr>
        <w:jc w:val="center"/>
        <w:rPr>
          <w:rFonts w:ascii="Arial" w:hAnsi="Arial" w:cs="Arial"/>
          <w:sz w:val="20"/>
          <w:szCs w:val="20"/>
        </w:rPr>
      </w:pPr>
      <w:r w:rsidRPr="004F5770">
        <w:rPr>
          <w:rFonts w:ascii="Arial" w:hAnsi="Arial" w:cs="Arial"/>
          <w:sz w:val="20"/>
          <w:szCs w:val="20"/>
        </w:rPr>
        <w:t xml:space="preserve">Add </w:t>
      </w:r>
      <w:r w:rsidR="00AA1342" w:rsidRPr="004F5770">
        <w:rPr>
          <w:rFonts w:ascii="Arial" w:hAnsi="Arial" w:cs="Arial"/>
          <w:sz w:val="20"/>
          <w:szCs w:val="20"/>
        </w:rPr>
        <w:t>Contributors</w:t>
      </w:r>
      <w:r w:rsidR="00817002" w:rsidRPr="004F5770">
        <w:rPr>
          <w:rFonts w:ascii="Arial" w:hAnsi="Arial" w:cs="Arial"/>
          <w:sz w:val="20"/>
          <w:szCs w:val="20"/>
        </w:rPr>
        <w:t xml:space="preserve"> (state sections contributed to</w:t>
      </w:r>
      <w:r w:rsidR="000A1C2C" w:rsidRPr="004F5770">
        <w:rPr>
          <w:rFonts w:ascii="Arial" w:hAnsi="Arial" w:cs="Arial"/>
          <w:sz w:val="20"/>
          <w:szCs w:val="20"/>
        </w:rPr>
        <w:t>, department and title</w:t>
      </w:r>
      <w:r w:rsidR="00817002" w:rsidRPr="004F5770">
        <w:rPr>
          <w:rFonts w:ascii="Arial" w:hAnsi="Arial" w:cs="Arial"/>
          <w:sz w:val="20"/>
          <w:szCs w:val="20"/>
        </w:rPr>
        <w:t>):</w:t>
      </w:r>
    </w:p>
    <w:p w14:paraId="4540B3D4" w14:textId="77777777" w:rsidR="004F5770" w:rsidRDefault="004F5770" w:rsidP="00E02F1A">
      <w:pPr>
        <w:rPr>
          <w:rFonts w:ascii="Arial" w:hAnsi="Arial" w:cs="Arial"/>
          <w:sz w:val="16"/>
          <w:szCs w:val="16"/>
        </w:rPr>
      </w:pPr>
    </w:p>
    <w:p w14:paraId="5E3F9751" w14:textId="77777777" w:rsidR="004F5770" w:rsidRPr="004F5770" w:rsidRDefault="004F5770" w:rsidP="004F5770">
      <w:pPr>
        <w:rPr>
          <w:rFonts w:ascii="Arial" w:hAnsi="Arial" w:cs="Arial"/>
          <w:sz w:val="20"/>
          <w:szCs w:val="20"/>
        </w:rPr>
      </w:pPr>
      <w:r>
        <w:rPr>
          <w:rFonts w:ascii="Arial" w:hAnsi="Arial" w:cs="Arial"/>
          <w:sz w:val="20"/>
          <w:szCs w:val="20"/>
        </w:rPr>
        <w:t>Sign</w:t>
      </w:r>
      <w:r w:rsidRPr="004F5770">
        <w:rPr>
          <w:rFonts w:ascii="Arial" w:hAnsi="Arial" w:cs="Arial"/>
          <w:sz w:val="20"/>
          <w:szCs w:val="20"/>
        </w:rPr>
        <w:t>:</w:t>
      </w:r>
      <w:r>
        <w:rPr>
          <w:rFonts w:ascii="Arial" w:hAnsi="Arial" w:cs="Arial"/>
          <w:sz w:val="20"/>
          <w:szCs w:val="20"/>
        </w:rPr>
        <w:tab/>
      </w:r>
      <w:r>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Pr>
          <w:rFonts w:ascii="Arial" w:hAnsi="Arial" w:cs="Arial"/>
          <w:sz w:val="20"/>
          <w:szCs w:val="20"/>
        </w:rPr>
        <w:tab/>
      </w:r>
      <w:r w:rsidR="00B91429">
        <w:rPr>
          <w:rFonts w:ascii="Arial" w:hAnsi="Arial" w:cs="Arial"/>
          <w:sz w:val="20"/>
          <w:szCs w:val="20"/>
        </w:rPr>
        <w:tab/>
      </w:r>
      <w:r w:rsidRPr="004F5770">
        <w:rPr>
          <w:rFonts w:ascii="Arial" w:hAnsi="Arial" w:cs="Arial"/>
          <w:sz w:val="20"/>
          <w:szCs w:val="20"/>
        </w:rPr>
        <w:t>Print Name:</w:t>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r>
      <w:r w:rsidRPr="004F5770">
        <w:rPr>
          <w:rFonts w:ascii="Arial" w:hAnsi="Arial" w:cs="Arial"/>
          <w:sz w:val="20"/>
          <w:szCs w:val="20"/>
        </w:rPr>
        <w:tab/>
        <w:t>Date:</w:t>
      </w:r>
    </w:p>
    <w:p w14:paraId="489CED52" w14:textId="77777777" w:rsidR="004F5770" w:rsidRDefault="004F5770" w:rsidP="004F5770">
      <w:pPr>
        <w:rPr>
          <w:rFonts w:ascii="Arial" w:hAnsi="Arial" w:cs="Arial"/>
          <w:sz w:val="20"/>
          <w:szCs w:val="20"/>
        </w:rPr>
      </w:pPr>
      <w:r>
        <w:rPr>
          <w:rFonts w:ascii="Arial" w:hAnsi="Arial" w:cs="Arial"/>
          <w:sz w:val="20"/>
          <w:szCs w:val="20"/>
        </w:rPr>
        <w:t>(Title)</w:t>
      </w:r>
    </w:p>
    <w:p w14:paraId="47493609" w14:textId="77777777" w:rsidR="004F5770" w:rsidRDefault="004F5770" w:rsidP="004F5770">
      <w:pPr>
        <w:rPr>
          <w:rFonts w:ascii="Arial" w:hAnsi="Arial" w:cs="Arial"/>
          <w:sz w:val="20"/>
          <w:szCs w:val="20"/>
        </w:rPr>
      </w:pPr>
    </w:p>
    <w:p w14:paraId="5EAAC98A" w14:textId="77777777" w:rsidR="008D40C8" w:rsidRDefault="008D40C8" w:rsidP="004F5770">
      <w:pPr>
        <w:rPr>
          <w:rFonts w:ascii="Arial" w:hAnsi="Arial" w:cs="Arial"/>
          <w:sz w:val="20"/>
          <w:szCs w:val="20"/>
        </w:rPr>
      </w:pPr>
    </w:p>
    <w:p w14:paraId="59029DE8" w14:textId="77777777" w:rsidR="008D40C8" w:rsidRDefault="008D40C8" w:rsidP="004F5770">
      <w:pPr>
        <w:rPr>
          <w:rFonts w:ascii="Arial" w:hAnsi="Arial" w:cs="Arial"/>
          <w:sz w:val="20"/>
          <w:szCs w:val="20"/>
        </w:rPr>
      </w:pPr>
    </w:p>
    <w:p w14:paraId="5470A0E6" w14:textId="77777777" w:rsidR="008D40C8" w:rsidRDefault="008D40C8" w:rsidP="004F5770">
      <w:pPr>
        <w:rPr>
          <w:rFonts w:ascii="Arial" w:hAnsi="Arial" w:cs="Arial"/>
          <w:sz w:val="20"/>
          <w:szCs w:val="20"/>
        </w:rPr>
      </w:pPr>
    </w:p>
    <w:p w14:paraId="7FD98CAA" w14:textId="77777777" w:rsidR="008D40C8" w:rsidRDefault="008D40C8" w:rsidP="004F5770">
      <w:pPr>
        <w:rPr>
          <w:rFonts w:ascii="Arial" w:hAnsi="Arial" w:cs="Arial"/>
          <w:sz w:val="20"/>
          <w:szCs w:val="20"/>
        </w:rPr>
      </w:pPr>
    </w:p>
    <w:p w14:paraId="57F6524A" w14:textId="77777777" w:rsidR="004137B9" w:rsidRDefault="004137B9" w:rsidP="004F5770">
      <w:pPr>
        <w:rPr>
          <w:rFonts w:ascii="Arial" w:hAnsi="Arial" w:cs="Arial"/>
          <w:sz w:val="20"/>
          <w:szCs w:val="20"/>
        </w:rPr>
      </w:pPr>
    </w:p>
    <w:p w14:paraId="1FBFB687" w14:textId="77777777" w:rsidR="004137B9" w:rsidRDefault="004137B9" w:rsidP="004F5770">
      <w:pPr>
        <w:rPr>
          <w:rFonts w:ascii="Arial" w:hAnsi="Arial" w:cs="Arial"/>
          <w:sz w:val="20"/>
          <w:szCs w:val="20"/>
        </w:rPr>
      </w:pPr>
    </w:p>
    <w:p w14:paraId="18CA2420" w14:textId="77777777" w:rsidR="004137B9" w:rsidRDefault="004137B9" w:rsidP="004F5770">
      <w:pPr>
        <w:rPr>
          <w:rFonts w:ascii="Arial" w:hAnsi="Arial" w:cs="Arial"/>
          <w:sz w:val="20"/>
          <w:szCs w:val="20"/>
        </w:rPr>
      </w:pPr>
    </w:p>
    <w:p w14:paraId="1DD89341" w14:textId="77777777" w:rsidR="004137B9" w:rsidRDefault="004137B9" w:rsidP="004F5770">
      <w:pPr>
        <w:rPr>
          <w:rFonts w:ascii="Arial" w:hAnsi="Arial" w:cs="Arial"/>
          <w:sz w:val="20"/>
          <w:szCs w:val="20"/>
        </w:rPr>
      </w:pPr>
    </w:p>
    <w:p w14:paraId="1895DDDC" w14:textId="77777777" w:rsidR="004137B9" w:rsidRDefault="004137B9" w:rsidP="004137B9">
      <w:pPr>
        <w:pStyle w:val="Heading1"/>
        <w:jc w:val="center"/>
        <w:rPr>
          <w:sz w:val="16"/>
          <w:szCs w:val="16"/>
        </w:rPr>
      </w:pPr>
      <w:r>
        <w:lastRenderedPageBreak/>
        <w:t>Risk Assessment Appraisal History</w:t>
      </w:r>
    </w:p>
    <w:p w14:paraId="486D1212" w14:textId="77777777" w:rsidR="008D40C8" w:rsidRDefault="008D40C8" w:rsidP="004F5770">
      <w:pPr>
        <w:rPr>
          <w:rFonts w:ascii="Arial" w:hAnsi="Arial" w:cs="Arial"/>
          <w:sz w:val="20"/>
          <w:szCs w:val="20"/>
        </w:rPr>
      </w:pPr>
    </w:p>
    <w:p w14:paraId="1B5B0B84" w14:textId="77777777" w:rsidR="008D40C8" w:rsidRDefault="008D40C8" w:rsidP="004F5770">
      <w:pPr>
        <w:rPr>
          <w:rFonts w:ascii="Arial" w:hAnsi="Arial" w:cs="Arial"/>
          <w:sz w:val="20"/>
          <w:szCs w:val="20"/>
        </w:rPr>
      </w:pPr>
    </w:p>
    <w:tbl>
      <w:tblPr>
        <w:tblStyle w:val="TableGrid"/>
        <w:tblW w:w="0" w:type="auto"/>
        <w:jc w:val="center"/>
        <w:tblLook w:val="04A0" w:firstRow="1" w:lastRow="0" w:firstColumn="1" w:lastColumn="0" w:noHBand="0" w:noVBand="1"/>
      </w:tblPr>
      <w:tblGrid>
        <w:gridCol w:w="2093"/>
        <w:gridCol w:w="1701"/>
        <w:gridCol w:w="4819"/>
        <w:gridCol w:w="1843"/>
        <w:gridCol w:w="1701"/>
      </w:tblGrid>
      <w:tr w:rsidR="0040111C" w:rsidRPr="00FD1181" w14:paraId="0F8B3166" w14:textId="77777777" w:rsidTr="0040111C">
        <w:trPr>
          <w:jc w:val="center"/>
        </w:trPr>
        <w:tc>
          <w:tcPr>
            <w:tcW w:w="2093" w:type="dxa"/>
            <w:shd w:val="solid" w:color="auto" w:fill="auto"/>
            <w:vAlign w:val="center"/>
          </w:tcPr>
          <w:p w14:paraId="0ED58BAA" w14:textId="77777777" w:rsidR="0040111C" w:rsidRPr="00FD1181" w:rsidRDefault="0040111C" w:rsidP="00FD1181">
            <w:pPr>
              <w:jc w:val="center"/>
              <w:rPr>
                <w:rFonts w:ascii="Arial" w:hAnsi="Arial" w:cs="Arial"/>
                <w:b/>
                <w:sz w:val="20"/>
                <w:szCs w:val="20"/>
              </w:rPr>
            </w:pPr>
            <w:r w:rsidRPr="00FD1181">
              <w:rPr>
                <w:rFonts w:ascii="Arial" w:hAnsi="Arial" w:cs="Arial"/>
                <w:b/>
                <w:sz w:val="20"/>
                <w:szCs w:val="20"/>
              </w:rPr>
              <w:t>Risk Assessment Version Number</w:t>
            </w:r>
          </w:p>
        </w:tc>
        <w:tc>
          <w:tcPr>
            <w:tcW w:w="1701" w:type="dxa"/>
            <w:shd w:val="solid" w:color="auto" w:fill="auto"/>
            <w:vAlign w:val="center"/>
          </w:tcPr>
          <w:p w14:paraId="315BC1E4" w14:textId="77777777" w:rsidR="0040111C" w:rsidRPr="00FD1181" w:rsidRDefault="0040111C" w:rsidP="00FD1181">
            <w:pPr>
              <w:jc w:val="center"/>
              <w:rPr>
                <w:rFonts w:ascii="Arial" w:hAnsi="Arial" w:cs="Arial"/>
                <w:b/>
                <w:sz w:val="20"/>
                <w:szCs w:val="20"/>
              </w:rPr>
            </w:pPr>
            <w:r w:rsidRPr="00FD1181">
              <w:rPr>
                <w:rFonts w:ascii="Arial" w:hAnsi="Arial" w:cs="Arial"/>
                <w:b/>
                <w:sz w:val="20"/>
                <w:szCs w:val="20"/>
              </w:rPr>
              <w:t xml:space="preserve">Amendment </w:t>
            </w:r>
            <w:r>
              <w:rPr>
                <w:rFonts w:ascii="Arial" w:hAnsi="Arial" w:cs="Arial"/>
                <w:b/>
                <w:sz w:val="20"/>
                <w:szCs w:val="20"/>
              </w:rPr>
              <w:t xml:space="preserve">/ Protocol </w:t>
            </w:r>
            <w:r w:rsidRPr="00FD1181">
              <w:rPr>
                <w:rFonts w:ascii="Arial" w:hAnsi="Arial" w:cs="Arial"/>
                <w:b/>
                <w:sz w:val="20"/>
                <w:szCs w:val="20"/>
              </w:rPr>
              <w:t>Number</w:t>
            </w:r>
          </w:p>
        </w:tc>
        <w:tc>
          <w:tcPr>
            <w:tcW w:w="4819" w:type="dxa"/>
            <w:shd w:val="solid" w:color="auto" w:fill="auto"/>
            <w:vAlign w:val="center"/>
          </w:tcPr>
          <w:p w14:paraId="282A0618" w14:textId="77777777" w:rsidR="0040111C" w:rsidRPr="00FD1181" w:rsidRDefault="0040111C" w:rsidP="00FD1181">
            <w:pPr>
              <w:jc w:val="center"/>
              <w:rPr>
                <w:rFonts w:ascii="Arial" w:hAnsi="Arial" w:cs="Arial"/>
                <w:b/>
                <w:sz w:val="20"/>
                <w:szCs w:val="20"/>
              </w:rPr>
            </w:pPr>
            <w:r w:rsidRPr="00FD1181">
              <w:rPr>
                <w:rFonts w:ascii="Arial" w:hAnsi="Arial" w:cs="Arial"/>
                <w:b/>
                <w:sz w:val="20"/>
                <w:szCs w:val="20"/>
              </w:rPr>
              <w:t>Reason for Risk Assessment</w:t>
            </w:r>
            <w:r>
              <w:rPr>
                <w:rFonts w:ascii="Arial" w:hAnsi="Arial" w:cs="Arial"/>
                <w:b/>
                <w:sz w:val="20"/>
                <w:szCs w:val="20"/>
              </w:rPr>
              <w:t xml:space="preserve"> Appraisal</w:t>
            </w:r>
          </w:p>
        </w:tc>
        <w:tc>
          <w:tcPr>
            <w:tcW w:w="1843" w:type="dxa"/>
            <w:shd w:val="solid" w:color="auto" w:fill="auto"/>
            <w:vAlign w:val="center"/>
          </w:tcPr>
          <w:p w14:paraId="6F389E62" w14:textId="77777777" w:rsidR="0040111C" w:rsidRPr="00FD1181" w:rsidRDefault="0040111C" w:rsidP="00FD1181">
            <w:pPr>
              <w:jc w:val="center"/>
              <w:rPr>
                <w:rFonts w:ascii="Arial" w:hAnsi="Arial" w:cs="Arial"/>
                <w:b/>
                <w:sz w:val="20"/>
                <w:szCs w:val="20"/>
              </w:rPr>
            </w:pPr>
            <w:r w:rsidRPr="00FD1181">
              <w:rPr>
                <w:rFonts w:ascii="Arial" w:hAnsi="Arial" w:cs="Arial"/>
                <w:b/>
                <w:sz w:val="20"/>
                <w:szCs w:val="20"/>
              </w:rPr>
              <w:t>Sections updated</w:t>
            </w:r>
          </w:p>
        </w:tc>
        <w:tc>
          <w:tcPr>
            <w:tcW w:w="1701" w:type="dxa"/>
            <w:shd w:val="solid" w:color="auto" w:fill="auto"/>
            <w:vAlign w:val="center"/>
          </w:tcPr>
          <w:p w14:paraId="6A21035F" w14:textId="77777777" w:rsidR="0040111C" w:rsidRPr="00FD1181" w:rsidRDefault="0040111C" w:rsidP="00FD1181">
            <w:pPr>
              <w:jc w:val="center"/>
              <w:rPr>
                <w:rFonts w:ascii="Arial" w:hAnsi="Arial" w:cs="Arial"/>
                <w:b/>
                <w:sz w:val="20"/>
                <w:szCs w:val="20"/>
              </w:rPr>
            </w:pPr>
            <w:r w:rsidRPr="00FD1181">
              <w:rPr>
                <w:rFonts w:ascii="Arial" w:hAnsi="Arial" w:cs="Arial"/>
                <w:b/>
                <w:sz w:val="20"/>
                <w:szCs w:val="20"/>
              </w:rPr>
              <w:t>Issue Date</w:t>
            </w:r>
          </w:p>
        </w:tc>
      </w:tr>
      <w:tr w:rsidR="0040111C" w14:paraId="70B8B31B" w14:textId="77777777" w:rsidTr="0040111C">
        <w:trPr>
          <w:jc w:val="center"/>
        </w:trPr>
        <w:tc>
          <w:tcPr>
            <w:tcW w:w="2093" w:type="dxa"/>
            <w:vAlign w:val="center"/>
          </w:tcPr>
          <w:p w14:paraId="69F2E062" w14:textId="77777777" w:rsidR="0040111C" w:rsidRDefault="0040111C" w:rsidP="00FD1181">
            <w:pPr>
              <w:rPr>
                <w:rFonts w:ascii="Arial" w:hAnsi="Arial" w:cs="Arial"/>
                <w:sz w:val="20"/>
                <w:szCs w:val="20"/>
              </w:rPr>
            </w:pPr>
          </w:p>
          <w:p w14:paraId="2596F0A3" w14:textId="77777777" w:rsidR="0040111C" w:rsidRDefault="0040111C" w:rsidP="00FD1181">
            <w:pPr>
              <w:rPr>
                <w:rFonts w:ascii="Arial" w:hAnsi="Arial" w:cs="Arial"/>
                <w:sz w:val="20"/>
                <w:szCs w:val="20"/>
              </w:rPr>
            </w:pPr>
          </w:p>
          <w:p w14:paraId="2A9A594F" w14:textId="77777777" w:rsidR="0040111C" w:rsidRDefault="0040111C" w:rsidP="00FD1181">
            <w:pPr>
              <w:rPr>
                <w:rFonts w:ascii="Arial" w:hAnsi="Arial" w:cs="Arial"/>
                <w:sz w:val="20"/>
                <w:szCs w:val="20"/>
              </w:rPr>
            </w:pPr>
          </w:p>
        </w:tc>
        <w:tc>
          <w:tcPr>
            <w:tcW w:w="1701" w:type="dxa"/>
            <w:vAlign w:val="center"/>
          </w:tcPr>
          <w:p w14:paraId="7E60F919" w14:textId="77777777" w:rsidR="0040111C" w:rsidRDefault="0040111C" w:rsidP="00FD1181">
            <w:pPr>
              <w:rPr>
                <w:rFonts w:ascii="Arial" w:hAnsi="Arial" w:cs="Arial"/>
                <w:sz w:val="20"/>
                <w:szCs w:val="20"/>
              </w:rPr>
            </w:pPr>
          </w:p>
        </w:tc>
        <w:tc>
          <w:tcPr>
            <w:tcW w:w="4819" w:type="dxa"/>
            <w:vAlign w:val="center"/>
          </w:tcPr>
          <w:p w14:paraId="69412645" w14:textId="77777777" w:rsidR="0040111C" w:rsidRDefault="0040111C" w:rsidP="00FD1181">
            <w:pPr>
              <w:rPr>
                <w:rFonts w:ascii="Arial" w:hAnsi="Arial" w:cs="Arial"/>
                <w:sz w:val="20"/>
                <w:szCs w:val="20"/>
              </w:rPr>
            </w:pPr>
          </w:p>
        </w:tc>
        <w:tc>
          <w:tcPr>
            <w:tcW w:w="1843" w:type="dxa"/>
            <w:vAlign w:val="center"/>
          </w:tcPr>
          <w:p w14:paraId="03661E61" w14:textId="77777777" w:rsidR="0040111C" w:rsidRDefault="0040111C" w:rsidP="00FD1181">
            <w:pPr>
              <w:rPr>
                <w:rFonts w:ascii="Arial" w:hAnsi="Arial" w:cs="Arial"/>
                <w:sz w:val="20"/>
                <w:szCs w:val="20"/>
              </w:rPr>
            </w:pPr>
          </w:p>
        </w:tc>
        <w:tc>
          <w:tcPr>
            <w:tcW w:w="1701" w:type="dxa"/>
            <w:vAlign w:val="center"/>
          </w:tcPr>
          <w:p w14:paraId="7FA825A2" w14:textId="77777777" w:rsidR="0040111C" w:rsidRDefault="0040111C" w:rsidP="00FD1181">
            <w:pPr>
              <w:rPr>
                <w:rFonts w:ascii="Arial" w:hAnsi="Arial" w:cs="Arial"/>
                <w:sz w:val="20"/>
                <w:szCs w:val="20"/>
              </w:rPr>
            </w:pPr>
          </w:p>
        </w:tc>
      </w:tr>
    </w:tbl>
    <w:p w14:paraId="78BC0B5D" w14:textId="77777777" w:rsidR="008D40C8" w:rsidRDefault="008D40C8" w:rsidP="004F5770">
      <w:pPr>
        <w:rPr>
          <w:rFonts w:ascii="Arial" w:hAnsi="Arial" w:cs="Arial"/>
          <w:sz w:val="20"/>
          <w:szCs w:val="20"/>
        </w:rPr>
      </w:pPr>
    </w:p>
    <w:p w14:paraId="610CF907" w14:textId="77777777" w:rsidR="00FD1181" w:rsidRDefault="00FD1181" w:rsidP="004F5770">
      <w:pPr>
        <w:rPr>
          <w:rFonts w:ascii="Arial" w:hAnsi="Arial" w:cs="Arial"/>
          <w:sz w:val="20"/>
          <w:szCs w:val="20"/>
        </w:rPr>
      </w:pPr>
    </w:p>
    <w:p w14:paraId="49BA6054" w14:textId="77777777" w:rsidR="00FD1181" w:rsidRDefault="00FD1181" w:rsidP="004F5770">
      <w:pPr>
        <w:rPr>
          <w:rFonts w:ascii="Arial" w:hAnsi="Arial" w:cs="Arial"/>
          <w:sz w:val="20"/>
          <w:szCs w:val="20"/>
        </w:rPr>
      </w:pPr>
    </w:p>
    <w:p w14:paraId="0E0E47BE" w14:textId="77777777" w:rsidR="00FD1181" w:rsidRDefault="00FD1181" w:rsidP="004F5770">
      <w:pPr>
        <w:rPr>
          <w:rFonts w:ascii="Arial" w:hAnsi="Arial" w:cs="Arial"/>
          <w:sz w:val="20"/>
          <w:szCs w:val="20"/>
        </w:rPr>
      </w:pPr>
    </w:p>
    <w:p w14:paraId="54E2F39A" w14:textId="77777777" w:rsidR="00FD1181" w:rsidRDefault="00FD1181" w:rsidP="004F5770">
      <w:pPr>
        <w:rPr>
          <w:rFonts w:ascii="Arial" w:hAnsi="Arial" w:cs="Arial"/>
          <w:sz w:val="20"/>
          <w:szCs w:val="20"/>
        </w:rPr>
      </w:pPr>
    </w:p>
    <w:p w14:paraId="21A841E6" w14:textId="77777777" w:rsidR="00FD1181" w:rsidRDefault="00FD1181" w:rsidP="004F5770">
      <w:pPr>
        <w:rPr>
          <w:rFonts w:ascii="Arial" w:hAnsi="Arial" w:cs="Arial"/>
          <w:sz w:val="20"/>
          <w:szCs w:val="20"/>
        </w:rPr>
      </w:pPr>
    </w:p>
    <w:p w14:paraId="4EF4DE0F" w14:textId="77777777" w:rsidR="00FD1181" w:rsidRDefault="00FD1181" w:rsidP="004F5770">
      <w:pPr>
        <w:rPr>
          <w:rFonts w:ascii="Arial" w:hAnsi="Arial" w:cs="Arial"/>
          <w:sz w:val="20"/>
          <w:szCs w:val="20"/>
        </w:rPr>
      </w:pPr>
    </w:p>
    <w:p w14:paraId="22F7C68F" w14:textId="77777777" w:rsidR="00FD1181" w:rsidRDefault="00FD1181" w:rsidP="004F5770">
      <w:pPr>
        <w:rPr>
          <w:rFonts w:ascii="Arial" w:hAnsi="Arial" w:cs="Arial"/>
          <w:sz w:val="20"/>
          <w:szCs w:val="20"/>
        </w:rPr>
      </w:pPr>
    </w:p>
    <w:p w14:paraId="16891F03" w14:textId="77777777" w:rsidR="00FD1181" w:rsidRDefault="00FD1181" w:rsidP="004F5770">
      <w:pPr>
        <w:rPr>
          <w:rFonts w:ascii="Arial" w:hAnsi="Arial" w:cs="Arial"/>
          <w:sz w:val="20"/>
          <w:szCs w:val="20"/>
        </w:rPr>
      </w:pPr>
    </w:p>
    <w:p w14:paraId="25777F5F" w14:textId="77777777" w:rsidR="00FD1181" w:rsidRDefault="00FD1181" w:rsidP="004F5770">
      <w:pPr>
        <w:rPr>
          <w:rFonts w:ascii="Arial" w:hAnsi="Arial" w:cs="Arial"/>
          <w:sz w:val="20"/>
          <w:szCs w:val="20"/>
        </w:rPr>
      </w:pPr>
    </w:p>
    <w:p w14:paraId="745E2BB6" w14:textId="77777777" w:rsidR="00FD1181" w:rsidRDefault="00FD1181" w:rsidP="004F5770">
      <w:pPr>
        <w:rPr>
          <w:rFonts w:ascii="Arial" w:hAnsi="Arial" w:cs="Arial"/>
          <w:sz w:val="20"/>
          <w:szCs w:val="20"/>
        </w:rPr>
      </w:pPr>
    </w:p>
    <w:p w14:paraId="5BBFDAE7" w14:textId="77777777" w:rsidR="00FD1181" w:rsidRDefault="00FD1181" w:rsidP="004F5770">
      <w:pPr>
        <w:rPr>
          <w:rFonts w:ascii="Arial" w:hAnsi="Arial" w:cs="Arial"/>
          <w:sz w:val="20"/>
          <w:szCs w:val="20"/>
        </w:rPr>
      </w:pPr>
    </w:p>
    <w:p w14:paraId="6A3DBE6F" w14:textId="77777777" w:rsidR="00FD1181" w:rsidRDefault="00FD1181" w:rsidP="004F5770">
      <w:pPr>
        <w:rPr>
          <w:rFonts w:ascii="Arial" w:hAnsi="Arial" w:cs="Arial"/>
          <w:sz w:val="20"/>
          <w:szCs w:val="20"/>
        </w:rPr>
      </w:pPr>
    </w:p>
    <w:p w14:paraId="5DBFA574" w14:textId="77777777" w:rsidR="00FD1181" w:rsidRDefault="00FD1181" w:rsidP="004F5770">
      <w:pPr>
        <w:rPr>
          <w:rFonts w:ascii="Arial" w:hAnsi="Arial" w:cs="Arial"/>
          <w:sz w:val="20"/>
          <w:szCs w:val="20"/>
        </w:rPr>
      </w:pPr>
    </w:p>
    <w:p w14:paraId="1C3B3A05" w14:textId="77777777" w:rsidR="00FD1181" w:rsidRDefault="00FD1181" w:rsidP="004F5770">
      <w:pPr>
        <w:rPr>
          <w:rFonts w:ascii="Arial" w:hAnsi="Arial" w:cs="Arial"/>
          <w:sz w:val="20"/>
          <w:szCs w:val="20"/>
        </w:rPr>
      </w:pPr>
    </w:p>
    <w:p w14:paraId="272D945B" w14:textId="77777777" w:rsidR="00FD1181" w:rsidRDefault="00FD1181" w:rsidP="004F5770">
      <w:pPr>
        <w:rPr>
          <w:rFonts w:ascii="Arial" w:hAnsi="Arial" w:cs="Arial"/>
          <w:sz w:val="20"/>
          <w:szCs w:val="20"/>
        </w:rPr>
      </w:pPr>
    </w:p>
    <w:p w14:paraId="1AA125ED" w14:textId="77777777" w:rsidR="00FD1181" w:rsidRDefault="00FD1181" w:rsidP="004F5770">
      <w:pPr>
        <w:rPr>
          <w:rFonts w:ascii="Arial" w:hAnsi="Arial" w:cs="Arial"/>
          <w:sz w:val="20"/>
          <w:szCs w:val="20"/>
        </w:rPr>
      </w:pPr>
    </w:p>
    <w:p w14:paraId="3338B7C9" w14:textId="77777777" w:rsidR="00FD1181" w:rsidRDefault="00FD1181" w:rsidP="004F5770">
      <w:pPr>
        <w:rPr>
          <w:rFonts w:ascii="Arial" w:hAnsi="Arial" w:cs="Arial"/>
          <w:sz w:val="20"/>
          <w:szCs w:val="20"/>
        </w:rPr>
      </w:pPr>
    </w:p>
    <w:p w14:paraId="21EF66D3" w14:textId="77777777" w:rsidR="00FD1181" w:rsidRDefault="00FD1181" w:rsidP="004F5770">
      <w:pPr>
        <w:rPr>
          <w:rFonts w:ascii="Arial" w:hAnsi="Arial" w:cs="Arial"/>
          <w:sz w:val="20"/>
          <w:szCs w:val="20"/>
        </w:rPr>
      </w:pPr>
    </w:p>
    <w:p w14:paraId="78486718" w14:textId="77777777" w:rsidR="00FD1181" w:rsidRDefault="00FD1181" w:rsidP="004F5770">
      <w:pPr>
        <w:rPr>
          <w:rFonts w:ascii="Arial" w:hAnsi="Arial" w:cs="Arial"/>
          <w:sz w:val="20"/>
          <w:szCs w:val="20"/>
        </w:rPr>
      </w:pPr>
    </w:p>
    <w:p w14:paraId="0CA7F7A3" w14:textId="77777777" w:rsidR="00FD1181" w:rsidRDefault="00FD1181" w:rsidP="004F5770">
      <w:pPr>
        <w:rPr>
          <w:rFonts w:ascii="Arial" w:hAnsi="Arial" w:cs="Arial"/>
          <w:sz w:val="20"/>
          <w:szCs w:val="20"/>
        </w:rPr>
      </w:pPr>
    </w:p>
    <w:p w14:paraId="22D3DBB1" w14:textId="77777777" w:rsidR="00FD1181" w:rsidRDefault="00FD1181" w:rsidP="004F5770">
      <w:pPr>
        <w:rPr>
          <w:rFonts w:ascii="Arial" w:hAnsi="Arial" w:cs="Arial"/>
          <w:sz w:val="20"/>
          <w:szCs w:val="20"/>
        </w:rPr>
      </w:pPr>
    </w:p>
    <w:p w14:paraId="349FE6F9" w14:textId="77777777" w:rsidR="008D40C8" w:rsidRDefault="008D40C8" w:rsidP="004F5770">
      <w:pPr>
        <w:rPr>
          <w:rFonts w:ascii="Arial" w:hAnsi="Arial" w:cs="Arial"/>
          <w:sz w:val="20"/>
          <w:szCs w:val="20"/>
        </w:rPr>
      </w:pPr>
    </w:p>
    <w:p w14:paraId="756CB7D8" w14:textId="77777777" w:rsidR="008D40C8" w:rsidRPr="004F5770" w:rsidRDefault="008D40C8" w:rsidP="004F5770">
      <w:pPr>
        <w:rPr>
          <w:rFonts w:ascii="Arial" w:hAnsi="Arial" w:cs="Arial"/>
          <w:sz w:val="20"/>
          <w:szCs w:val="20"/>
        </w:rPr>
      </w:pPr>
    </w:p>
    <w:p w14:paraId="66D5CE0E" w14:textId="77777777" w:rsidR="00074036" w:rsidRPr="00DD44B7" w:rsidRDefault="00074036" w:rsidP="00757108">
      <w:pPr>
        <w:jc w:val="center"/>
        <w:rPr>
          <w:rFonts w:ascii="Arial" w:hAnsi="Arial" w:cs="Arial"/>
          <w:b/>
          <w:sz w:val="22"/>
          <w:szCs w:val="22"/>
        </w:rPr>
      </w:pPr>
      <w:r w:rsidRPr="00DD44B7">
        <w:rPr>
          <w:rFonts w:ascii="Arial" w:hAnsi="Arial" w:cs="Arial"/>
          <w:b/>
          <w:sz w:val="22"/>
          <w:szCs w:val="22"/>
        </w:rPr>
        <w:lastRenderedPageBreak/>
        <w:t>Appendix 1</w:t>
      </w:r>
    </w:p>
    <w:p w14:paraId="334EE134" w14:textId="77777777" w:rsidR="00293981" w:rsidRPr="00DD44B7" w:rsidRDefault="00CB24A9" w:rsidP="00757108">
      <w:pPr>
        <w:pStyle w:val="Default"/>
        <w:jc w:val="center"/>
        <w:rPr>
          <w:b/>
          <w:sz w:val="22"/>
          <w:szCs w:val="22"/>
        </w:rPr>
      </w:pPr>
      <w:r w:rsidRPr="00DD44B7">
        <w:rPr>
          <w:b/>
          <w:sz w:val="22"/>
          <w:szCs w:val="22"/>
        </w:rPr>
        <w:t>Facilitation/Sponsorship</w:t>
      </w:r>
      <w:r w:rsidR="004F173D" w:rsidRPr="00DD44B7">
        <w:rPr>
          <w:b/>
          <w:sz w:val="22"/>
          <w:szCs w:val="22"/>
        </w:rPr>
        <w:t xml:space="preserve"> Risk Adapt</w:t>
      </w:r>
      <w:r w:rsidR="00074036" w:rsidRPr="00DD44B7">
        <w:rPr>
          <w:b/>
          <w:sz w:val="22"/>
          <w:szCs w:val="22"/>
        </w:rPr>
        <w:t>at</w:t>
      </w:r>
      <w:r w:rsidR="004F173D" w:rsidRPr="00DD44B7">
        <w:rPr>
          <w:b/>
          <w:sz w:val="22"/>
          <w:szCs w:val="22"/>
        </w:rPr>
        <w:t>ions</w:t>
      </w:r>
      <w:r w:rsidR="00741AC6" w:rsidRPr="00DD44B7">
        <w:rPr>
          <w:b/>
          <w:sz w:val="22"/>
          <w:szCs w:val="22"/>
        </w:rPr>
        <w:t xml:space="preserve"> (</w:t>
      </w:r>
      <w:r w:rsidR="008E5A72" w:rsidRPr="00DD44B7">
        <w:rPr>
          <w:b/>
          <w:bCs/>
          <w:sz w:val="22"/>
          <w:szCs w:val="22"/>
        </w:rPr>
        <w:t>Clinical Trials of Investigational Medicinal Products</w:t>
      </w:r>
      <w:r w:rsidR="00741AC6" w:rsidRPr="00DD44B7">
        <w:rPr>
          <w:b/>
          <w:bCs/>
          <w:sz w:val="22"/>
          <w:szCs w:val="22"/>
        </w:rPr>
        <w:t>)</w:t>
      </w:r>
    </w:p>
    <w:p w14:paraId="742253DD" w14:textId="77777777" w:rsidR="00293981" w:rsidRDefault="00293981" w:rsidP="00074036">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528"/>
        <w:gridCol w:w="3528"/>
        <w:gridCol w:w="3528"/>
      </w:tblGrid>
      <w:tr w:rsidR="00074036" w14:paraId="6631269C" w14:textId="77777777" w:rsidTr="00DD44B7">
        <w:tc>
          <w:tcPr>
            <w:tcW w:w="1250" w:type="pct"/>
            <w:vMerge w:val="restart"/>
            <w:shd w:val="clear" w:color="auto" w:fill="auto"/>
            <w:vAlign w:val="center"/>
          </w:tcPr>
          <w:p w14:paraId="63F84C87" w14:textId="77777777" w:rsidR="00074036" w:rsidRPr="00074036" w:rsidRDefault="00074036" w:rsidP="00074036">
            <w:pPr>
              <w:jc w:val="center"/>
              <w:rPr>
                <w:rFonts w:ascii="Arial" w:hAnsi="Arial" w:cs="Arial"/>
                <w:b/>
                <w:sz w:val="16"/>
                <w:szCs w:val="16"/>
              </w:rPr>
            </w:pPr>
            <w:r w:rsidRPr="00074036">
              <w:rPr>
                <w:rFonts w:ascii="Arial" w:hAnsi="Arial" w:cs="Arial"/>
                <w:b/>
                <w:sz w:val="16"/>
                <w:szCs w:val="16"/>
              </w:rPr>
              <w:t>DOCUMENT</w:t>
            </w:r>
          </w:p>
        </w:tc>
        <w:tc>
          <w:tcPr>
            <w:tcW w:w="3750" w:type="pct"/>
            <w:gridSpan w:val="3"/>
            <w:shd w:val="clear" w:color="auto" w:fill="auto"/>
            <w:vAlign w:val="center"/>
          </w:tcPr>
          <w:p w14:paraId="479CD200" w14:textId="77777777" w:rsidR="00074036" w:rsidRPr="00074036" w:rsidRDefault="00074036" w:rsidP="00074036">
            <w:pPr>
              <w:jc w:val="center"/>
              <w:rPr>
                <w:rFonts w:ascii="Arial" w:hAnsi="Arial" w:cs="Arial"/>
                <w:b/>
                <w:sz w:val="16"/>
                <w:szCs w:val="16"/>
              </w:rPr>
            </w:pPr>
            <w:r w:rsidRPr="00074036">
              <w:rPr>
                <w:rFonts w:ascii="Arial" w:hAnsi="Arial" w:cs="Arial"/>
                <w:b/>
                <w:sz w:val="16"/>
                <w:szCs w:val="16"/>
              </w:rPr>
              <w:t>RISK ADAPTATION POSSIBLE</w:t>
            </w:r>
          </w:p>
        </w:tc>
      </w:tr>
      <w:tr w:rsidR="00074036" w14:paraId="7915B295" w14:textId="77777777" w:rsidTr="00DD44B7">
        <w:tc>
          <w:tcPr>
            <w:tcW w:w="1250" w:type="pct"/>
            <w:vMerge/>
            <w:shd w:val="clear" w:color="auto" w:fill="auto"/>
            <w:vAlign w:val="center"/>
          </w:tcPr>
          <w:p w14:paraId="06A31BFF" w14:textId="77777777" w:rsidR="00074036" w:rsidRPr="00074036" w:rsidRDefault="00074036" w:rsidP="00074036">
            <w:pPr>
              <w:jc w:val="center"/>
              <w:rPr>
                <w:rFonts w:ascii="Arial" w:hAnsi="Arial" w:cs="Arial"/>
                <w:b/>
                <w:sz w:val="16"/>
                <w:szCs w:val="16"/>
              </w:rPr>
            </w:pPr>
          </w:p>
        </w:tc>
        <w:tc>
          <w:tcPr>
            <w:tcW w:w="1250" w:type="pct"/>
            <w:shd w:val="clear" w:color="auto" w:fill="auto"/>
            <w:vAlign w:val="center"/>
          </w:tcPr>
          <w:p w14:paraId="3A75B9A3" w14:textId="77777777" w:rsidR="00074036" w:rsidRPr="00074036" w:rsidRDefault="00074036" w:rsidP="00074036">
            <w:pPr>
              <w:jc w:val="center"/>
              <w:rPr>
                <w:rFonts w:ascii="Arial" w:hAnsi="Arial" w:cs="Arial"/>
                <w:b/>
                <w:sz w:val="16"/>
                <w:szCs w:val="16"/>
              </w:rPr>
            </w:pPr>
            <w:r w:rsidRPr="00074036">
              <w:rPr>
                <w:rFonts w:ascii="Arial" w:hAnsi="Arial" w:cs="Arial"/>
                <w:b/>
                <w:sz w:val="16"/>
                <w:szCs w:val="16"/>
              </w:rPr>
              <w:t>TYPE A</w:t>
            </w:r>
          </w:p>
        </w:tc>
        <w:tc>
          <w:tcPr>
            <w:tcW w:w="1250" w:type="pct"/>
            <w:shd w:val="clear" w:color="auto" w:fill="auto"/>
            <w:vAlign w:val="center"/>
          </w:tcPr>
          <w:p w14:paraId="515F7E4D" w14:textId="77777777" w:rsidR="00074036" w:rsidRPr="00074036" w:rsidRDefault="00074036" w:rsidP="00074036">
            <w:pPr>
              <w:jc w:val="center"/>
              <w:rPr>
                <w:rFonts w:ascii="Arial" w:hAnsi="Arial" w:cs="Arial"/>
                <w:b/>
                <w:sz w:val="16"/>
                <w:szCs w:val="16"/>
              </w:rPr>
            </w:pPr>
            <w:r w:rsidRPr="00074036">
              <w:rPr>
                <w:rFonts w:ascii="Arial" w:hAnsi="Arial" w:cs="Arial"/>
                <w:b/>
                <w:sz w:val="16"/>
                <w:szCs w:val="16"/>
              </w:rPr>
              <w:t>TYPE B</w:t>
            </w:r>
          </w:p>
        </w:tc>
        <w:tc>
          <w:tcPr>
            <w:tcW w:w="1250" w:type="pct"/>
            <w:shd w:val="clear" w:color="auto" w:fill="auto"/>
            <w:vAlign w:val="center"/>
          </w:tcPr>
          <w:p w14:paraId="577D32E0" w14:textId="77777777" w:rsidR="00074036" w:rsidRPr="00074036" w:rsidRDefault="00074036" w:rsidP="00074036">
            <w:pPr>
              <w:jc w:val="center"/>
              <w:rPr>
                <w:rFonts w:ascii="Arial" w:hAnsi="Arial" w:cs="Arial"/>
                <w:b/>
                <w:sz w:val="16"/>
                <w:szCs w:val="16"/>
              </w:rPr>
            </w:pPr>
            <w:r w:rsidRPr="00074036">
              <w:rPr>
                <w:rFonts w:ascii="Arial" w:hAnsi="Arial" w:cs="Arial"/>
                <w:b/>
                <w:sz w:val="16"/>
                <w:szCs w:val="16"/>
              </w:rPr>
              <w:t>TYPE C</w:t>
            </w:r>
          </w:p>
        </w:tc>
      </w:tr>
      <w:tr w:rsidR="00074036" w14:paraId="157C90A8" w14:textId="77777777" w:rsidTr="00DD44B7">
        <w:tc>
          <w:tcPr>
            <w:tcW w:w="1250" w:type="pct"/>
            <w:shd w:val="clear" w:color="auto" w:fill="auto"/>
            <w:vAlign w:val="center"/>
          </w:tcPr>
          <w:p w14:paraId="5070FDF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Investigators Brochure</w:t>
            </w:r>
          </w:p>
        </w:tc>
        <w:tc>
          <w:tcPr>
            <w:tcW w:w="1250" w:type="pct"/>
            <w:shd w:val="clear" w:color="auto" w:fill="auto"/>
            <w:vAlign w:val="center"/>
          </w:tcPr>
          <w:p w14:paraId="19CB755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D61ACE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1732DE0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2422C966" w14:textId="77777777" w:rsidTr="00DD44B7">
        <w:tc>
          <w:tcPr>
            <w:tcW w:w="1250" w:type="pct"/>
            <w:shd w:val="clear" w:color="auto" w:fill="auto"/>
            <w:vAlign w:val="center"/>
          </w:tcPr>
          <w:p w14:paraId="66C635E6"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IB annual update</w:t>
            </w:r>
          </w:p>
        </w:tc>
        <w:tc>
          <w:tcPr>
            <w:tcW w:w="1250" w:type="pct"/>
            <w:shd w:val="clear" w:color="auto" w:fill="auto"/>
            <w:vAlign w:val="center"/>
          </w:tcPr>
          <w:p w14:paraId="5D0EB396"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180C6513"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2E8E4CB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0898B663" w14:textId="77777777" w:rsidTr="00DD44B7">
        <w:tc>
          <w:tcPr>
            <w:tcW w:w="1250" w:type="pct"/>
            <w:shd w:val="clear" w:color="auto" w:fill="auto"/>
            <w:vAlign w:val="center"/>
          </w:tcPr>
          <w:p w14:paraId="6595269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Sample label</w:t>
            </w:r>
          </w:p>
        </w:tc>
        <w:tc>
          <w:tcPr>
            <w:tcW w:w="1250" w:type="pct"/>
            <w:shd w:val="clear" w:color="auto" w:fill="auto"/>
            <w:vAlign w:val="center"/>
          </w:tcPr>
          <w:p w14:paraId="25F7701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092E889"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EEF97A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15A1336A" w14:textId="77777777" w:rsidTr="00DD44B7">
        <w:tc>
          <w:tcPr>
            <w:tcW w:w="1250" w:type="pct"/>
            <w:shd w:val="clear" w:color="auto" w:fill="auto"/>
            <w:vAlign w:val="center"/>
          </w:tcPr>
          <w:p w14:paraId="65999E99"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Certificate(s) of analysis</w:t>
            </w:r>
          </w:p>
        </w:tc>
        <w:tc>
          <w:tcPr>
            <w:tcW w:w="1250" w:type="pct"/>
            <w:shd w:val="clear" w:color="auto" w:fill="auto"/>
            <w:vAlign w:val="center"/>
          </w:tcPr>
          <w:p w14:paraId="51663AF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9F1A27F"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5F3D0E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6DDAEEC0" w14:textId="77777777" w:rsidTr="00DD44B7">
        <w:tc>
          <w:tcPr>
            <w:tcW w:w="1250" w:type="pct"/>
            <w:shd w:val="clear" w:color="auto" w:fill="auto"/>
            <w:vAlign w:val="center"/>
          </w:tcPr>
          <w:p w14:paraId="643E1DA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IMP shipments</w:t>
            </w:r>
          </w:p>
        </w:tc>
        <w:tc>
          <w:tcPr>
            <w:tcW w:w="1250" w:type="pct"/>
            <w:shd w:val="clear" w:color="auto" w:fill="auto"/>
            <w:vAlign w:val="center"/>
          </w:tcPr>
          <w:p w14:paraId="3E04A00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27D13C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36B7E59"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62F51480" w14:textId="77777777" w:rsidTr="00DD44B7">
        <w:trPr>
          <w:trHeight w:val="20"/>
        </w:trPr>
        <w:tc>
          <w:tcPr>
            <w:tcW w:w="1250" w:type="pct"/>
            <w:shd w:val="clear" w:color="auto" w:fill="auto"/>
            <w:vAlign w:val="center"/>
          </w:tcPr>
          <w:p w14:paraId="0306347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IMP handling instructions</w:t>
            </w:r>
          </w:p>
        </w:tc>
        <w:tc>
          <w:tcPr>
            <w:tcW w:w="1250" w:type="pct"/>
            <w:shd w:val="clear" w:color="auto" w:fill="auto"/>
            <w:vAlign w:val="center"/>
          </w:tcPr>
          <w:p w14:paraId="20175E5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B8A464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42B633F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58E85A62" w14:textId="77777777" w:rsidTr="00DD44B7">
        <w:trPr>
          <w:trHeight w:val="20"/>
        </w:trPr>
        <w:tc>
          <w:tcPr>
            <w:tcW w:w="1250" w:type="pct"/>
            <w:shd w:val="clear" w:color="auto" w:fill="auto"/>
            <w:vAlign w:val="center"/>
          </w:tcPr>
          <w:p w14:paraId="6F20570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Master randomisation list</w:t>
            </w:r>
          </w:p>
        </w:tc>
        <w:tc>
          <w:tcPr>
            <w:tcW w:w="1250" w:type="pct"/>
            <w:shd w:val="clear" w:color="auto" w:fill="auto"/>
            <w:vAlign w:val="center"/>
          </w:tcPr>
          <w:p w14:paraId="46B884C9"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2FCADEA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14CB5E2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590B2810" w14:textId="77777777" w:rsidTr="00DD44B7">
        <w:trPr>
          <w:trHeight w:val="20"/>
        </w:trPr>
        <w:tc>
          <w:tcPr>
            <w:tcW w:w="1250" w:type="pct"/>
            <w:shd w:val="clear" w:color="auto" w:fill="auto"/>
            <w:vAlign w:val="center"/>
          </w:tcPr>
          <w:p w14:paraId="64E0355F"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Unblinding procedures</w:t>
            </w:r>
          </w:p>
        </w:tc>
        <w:tc>
          <w:tcPr>
            <w:tcW w:w="1250" w:type="pct"/>
            <w:shd w:val="clear" w:color="auto" w:fill="auto"/>
            <w:vAlign w:val="center"/>
          </w:tcPr>
          <w:p w14:paraId="086C5A3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3FCD247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3BFC4C6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05F5C059" w14:textId="77777777" w:rsidTr="00DD44B7">
        <w:trPr>
          <w:trHeight w:val="20"/>
        </w:trPr>
        <w:tc>
          <w:tcPr>
            <w:tcW w:w="1250" w:type="pct"/>
            <w:shd w:val="clear" w:color="auto" w:fill="auto"/>
            <w:vAlign w:val="center"/>
          </w:tcPr>
          <w:p w14:paraId="1C0CCD33"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Site IMP accountability</w:t>
            </w:r>
          </w:p>
        </w:tc>
        <w:tc>
          <w:tcPr>
            <w:tcW w:w="1250" w:type="pct"/>
            <w:shd w:val="clear" w:color="auto" w:fill="auto"/>
            <w:vAlign w:val="center"/>
          </w:tcPr>
          <w:p w14:paraId="3228D9C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643735E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51BC8D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54DD1466" w14:textId="77777777" w:rsidTr="00DD44B7">
        <w:trPr>
          <w:trHeight w:val="20"/>
        </w:trPr>
        <w:tc>
          <w:tcPr>
            <w:tcW w:w="1250" w:type="pct"/>
            <w:shd w:val="clear" w:color="auto" w:fill="auto"/>
            <w:vAlign w:val="center"/>
          </w:tcPr>
          <w:p w14:paraId="3FE0C5B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IMP return/destruction</w:t>
            </w:r>
          </w:p>
        </w:tc>
        <w:tc>
          <w:tcPr>
            <w:tcW w:w="1250" w:type="pct"/>
            <w:shd w:val="clear" w:color="auto" w:fill="auto"/>
            <w:vAlign w:val="center"/>
          </w:tcPr>
          <w:p w14:paraId="2D0CC2F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DA1136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0772A97F"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409FD89A" w14:textId="77777777" w:rsidTr="00DD44B7">
        <w:trPr>
          <w:trHeight w:val="20"/>
        </w:trPr>
        <w:tc>
          <w:tcPr>
            <w:tcW w:w="1250" w:type="pct"/>
            <w:shd w:val="clear" w:color="auto" w:fill="auto"/>
            <w:vAlign w:val="center"/>
          </w:tcPr>
          <w:p w14:paraId="40646DC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IMP dossier</w:t>
            </w:r>
          </w:p>
        </w:tc>
        <w:tc>
          <w:tcPr>
            <w:tcW w:w="1250" w:type="pct"/>
            <w:shd w:val="clear" w:color="auto" w:fill="auto"/>
            <w:vAlign w:val="center"/>
          </w:tcPr>
          <w:p w14:paraId="67D4A4F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63C9759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42B1F8B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33D1063B" w14:textId="77777777" w:rsidTr="00DD44B7">
        <w:trPr>
          <w:trHeight w:val="20"/>
        </w:trPr>
        <w:tc>
          <w:tcPr>
            <w:tcW w:w="1250" w:type="pct"/>
            <w:shd w:val="clear" w:color="auto" w:fill="auto"/>
            <w:vAlign w:val="center"/>
          </w:tcPr>
          <w:p w14:paraId="4F456E6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MIA for IMP</w:t>
            </w:r>
          </w:p>
        </w:tc>
        <w:tc>
          <w:tcPr>
            <w:tcW w:w="1250" w:type="pct"/>
            <w:shd w:val="clear" w:color="auto" w:fill="auto"/>
            <w:vAlign w:val="center"/>
          </w:tcPr>
          <w:p w14:paraId="35A932D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70F6E1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660047D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2A903A7F" w14:textId="77777777" w:rsidTr="00DD44B7">
        <w:trPr>
          <w:trHeight w:val="20"/>
        </w:trPr>
        <w:tc>
          <w:tcPr>
            <w:tcW w:w="1250" w:type="pct"/>
            <w:shd w:val="clear" w:color="auto" w:fill="auto"/>
            <w:vAlign w:val="center"/>
          </w:tcPr>
          <w:p w14:paraId="74E8DA53"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Manufacturing Authorisation</w:t>
            </w:r>
          </w:p>
        </w:tc>
        <w:tc>
          <w:tcPr>
            <w:tcW w:w="1250" w:type="pct"/>
            <w:shd w:val="clear" w:color="auto" w:fill="auto"/>
            <w:vAlign w:val="center"/>
          </w:tcPr>
          <w:p w14:paraId="240C9AA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12953C0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022D9A9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3D4D3482" w14:textId="77777777" w:rsidTr="00DD44B7">
        <w:trPr>
          <w:trHeight w:val="125"/>
        </w:trPr>
        <w:tc>
          <w:tcPr>
            <w:tcW w:w="1250" w:type="pct"/>
            <w:shd w:val="clear" w:color="auto" w:fill="auto"/>
            <w:vAlign w:val="center"/>
          </w:tcPr>
          <w:p w14:paraId="7A20D0F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IMP importation authorisation</w:t>
            </w:r>
          </w:p>
        </w:tc>
        <w:tc>
          <w:tcPr>
            <w:tcW w:w="1250" w:type="pct"/>
            <w:shd w:val="clear" w:color="auto" w:fill="auto"/>
            <w:vAlign w:val="center"/>
          </w:tcPr>
          <w:p w14:paraId="57FE42E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5058FBA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00BBBCF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5E7CC088" w14:textId="77777777" w:rsidTr="00DD44B7">
        <w:trPr>
          <w:trHeight w:val="125"/>
        </w:trPr>
        <w:tc>
          <w:tcPr>
            <w:tcW w:w="1250" w:type="pct"/>
            <w:shd w:val="clear" w:color="auto" w:fill="auto"/>
            <w:vAlign w:val="center"/>
          </w:tcPr>
          <w:p w14:paraId="55E444D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QP certification</w:t>
            </w:r>
          </w:p>
        </w:tc>
        <w:tc>
          <w:tcPr>
            <w:tcW w:w="1250" w:type="pct"/>
            <w:shd w:val="clear" w:color="auto" w:fill="auto"/>
            <w:vAlign w:val="center"/>
          </w:tcPr>
          <w:p w14:paraId="31316A02" w14:textId="77777777" w:rsidR="00074036" w:rsidRPr="002D773B" w:rsidRDefault="00D26772" w:rsidP="00074036">
            <w:pPr>
              <w:jc w:val="center"/>
              <w:rPr>
                <w:rFonts w:ascii="Arial" w:hAnsi="Arial" w:cs="Arial"/>
                <w:sz w:val="16"/>
                <w:szCs w:val="16"/>
              </w:rPr>
            </w:pPr>
            <w:r>
              <w:rPr>
                <w:rFonts w:ascii="Arial" w:hAnsi="Arial" w:cs="Arial"/>
                <w:sz w:val="16"/>
                <w:szCs w:val="16"/>
              </w:rPr>
              <w:t>N.A.</w:t>
            </w:r>
          </w:p>
        </w:tc>
        <w:tc>
          <w:tcPr>
            <w:tcW w:w="1250" w:type="pct"/>
            <w:shd w:val="clear" w:color="auto" w:fill="auto"/>
            <w:vAlign w:val="center"/>
          </w:tcPr>
          <w:p w14:paraId="4FBCA54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131D1A0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25865172" w14:textId="77777777" w:rsidTr="00DD44B7">
        <w:trPr>
          <w:trHeight w:val="248"/>
        </w:trPr>
        <w:tc>
          <w:tcPr>
            <w:tcW w:w="1250" w:type="pct"/>
            <w:shd w:val="clear" w:color="auto" w:fill="auto"/>
            <w:vAlign w:val="center"/>
          </w:tcPr>
          <w:p w14:paraId="72F3058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GMP compliance statement</w:t>
            </w:r>
          </w:p>
        </w:tc>
        <w:tc>
          <w:tcPr>
            <w:tcW w:w="1250" w:type="pct"/>
            <w:shd w:val="clear" w:color="auto" w:fill="auto"/>
            <w:vAlign w:val="center"/>
          </w:tcPr>
          <w:p w14:paraId="70273FD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CC8FF7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5FC278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4CAD2497" w14:textId="77777777" w:rsidTr="00DD44B7">
        <w:trPr>
          <w:trHeight w:val="41"/>
        </w:trPr>
        <w:tc>
          <w:tcPr>
            <w:tcW w:w="1250" w:type="pct"/>
            <w:shd w:val="clear" w:color="auto" w:fill="auto"/>
            <w:vAlign w:val="center"/>
          </w:tcPr>
          <w:p w14:paraId="2CEF5A9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AE/AR recording</w:t>
            </w:r>
          </w:p>
        </w:tc>
        <w:tc>
          <w:tcPr>
            <w:tcW w:w="1250" w:type="pct"/>
            <w:shd w:val="clear" w:color="auto" w:fill="auto"/>
            <w:vAlign w:val="center"/>
          </w:tcPr>
          <w:p w14:paraId="7573BE21"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7451DF5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03F0EC7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r>
      <w:tr w:rsidR="00074036" w14:paraId="0CE76905" w14:textId="77777777" w:rsidTr="00DD44B7">
        <w:trPr>
          <w:trHeight w:val="41"/>
        </w:trPr>
        <w:tc>
          <w:tcPr>
            <w:tcW w:w="1250" w:type="pct"/>
            <w:shd w:val="clear" w:color="auto" w:fill="auto"/>
            <w:vAlign w:val="center"/>
          </w:tcPr>
          <w:p w14:paraId="2961A300" w14:textId="77777777" w:rsidR="00074036" w:rsidRPr="002D773B" w:rsidRDefault="00074036" w:rsidP="0003068E">
            <w:pPr>
              <w:jc w:val="center"/>
              <w:rPr>
                <w:rFonts w:ascii="Arial" w:hAnsi="Arial" w:cs="Arial"/>
                <w:sz w:val="16"/>
                <w:szCs w:val="16"/>
              </w:rPr>
            </w:pPr>
            <w:r w:rsidRPr="002D773B">
              <w:rPr>
                <w:rFonts w:ascii="Arial" w:hAnsi="Arial" w:cs="Arial"/>
                <w:sz w:val="16"/>
                <w:szCs w:val="16"/>
              </w:rPr>
              <w:t>AE/AR</w:t>
            </w:r>
            <w:r w:rsidR="00D26772">
              <w:rPr>
                <w:rFonts w:ascii="Arial" w:hAnsi="Arial" w:cs="Arial"/>
                <w:sz w:val="16"/>
                <w:szCs w:val="16"/>
              </w:rPr>
              <w:t xml:space="preserve"> </w:t>
            </w:r>
            <w:r w:rsidRPr="002D773B">
              <w:rPr>
                <w:rFonts w:ascii="Arial" w:hAnsi="Arial" w:cs="Arial"/>
                <w:sz w:val="16"/>
                <w:szCs w:val="16"/>
              </w:rPr>
              <w:t>reporting to sponsor</w:t>
            </w:r>
          </w:p>
        </w:tc>
        <w:tc>
          <w:tcPr>
            <w:tcW w:w="1250" w:type="pct"/>
            <w:shd w:val="clear" w:color="auto" w:fill="auto"/>
            <w:vAlign w:val="center"/>
          </w:tcPr>
          <w:p w14:paraId="21B7114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071F1901"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4F0EFC0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r>
      <w:tr w:rsidR="00074036" w14:paraId="0E4E266E" w14:textId="77777777" w:rsidTr="00DD44B7">
        <w:trPr>
          <w:trHeight w:val="41"/>
        </w:trPr>
        <w:tc>
          <w:tcPr>
            <w:tcW w:w="1250" w:type="pct"/>
            <w:shd w:val="clear" w:color="auto" w:fill="auto"/>
            <w:vAlign w:val="center"/>
          </w:tcPr>
          <w:p w14:paraId="24B49B71"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SAE/SAR reporting to sponsor</w:t>
            </w:r>
          </w:p>
        </w:tc>
        <w:tc>
          <w:tcPr>
            <w:tcW w:w="1250" w:type="pct"/>
            <w:shd w:val="clear" w:color="auto" w:fill="auto"/>
            <w:vAlign w:val="center"/>
          </w:tcPr>
          <w:p w14:paraId="3FBC017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2A91DE2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904F59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r>
      <w:tr w:rsidR="00074036" w14:paraId="2D41C544" w14:textId="77777777" w:rsidTr="00DD44B7">
        <w:trPr>
          <w:trHeight w:val="41"/>
        </w:trPr>
        <w:tc>
          <w:tcPr>
            <w:tcW w:w="1250" w:type="pct"/>
            <w:shd w:val="clear" w:color="auto" w:fill="auto"/>
            <w:vAlign w:val="center"/>
          </w:tcPr>
          <w:p w14:paraId="6725008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SUSAR reporting to MHRA/REC/investigators</w:t>
            </w:r>
          </w:p>
        </w:tc>
        <w:tc>
          <w:tcPr>
            <w:tcW w:w="1250" w:type="pct"/>
            <w:shd w:val="clear" w:color="auto" w:fill="auto"/>
            <w:vAlign w:val="center"/>
          </w:tcPr>
          <w:p w14:paraId="11915E0F"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10D22F5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6A6E8719"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27AF33BA" w14:textId="77777777" w:rsidTr="00DD44B7">
        <w:trPr>
          <w:trHeight w:val="41"/>
        </w:trPr>
        <w:tc>
          <w:tcPr>
            <w:tcW w:w="1250" w:type="pct"/>
            <w:shd w:val="clear" w:color="auto" w:fill="auto"/>
            <w:vAlign w:val="center"/>
          </w:tcPr>
          <w:p w14:paraId="4F398CDB"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Annual safety report</w:t>
            </w:r>
          </w:p>
        </w:tc>
        <w:tc>
          <w:tcPr>
            <w:tcW w:w="1250" w:type="pct"/>
            <w:shd w:val="clear" w:color="auto" w:fill="auto"/>
            <w:vAlign w:val="center"/>
          </w:tcPr>
          <w:p w14:paraId="6DDD8E83" w14:textId="77777777" w:rsidR="00074036" w:rsidRPr="002D773B" w:rsidRDefault="00BE177F" w:rsidP="00074036">
            <w:pPr>
              <w:jc w:val="center"/>
              <w:rPr>
                <w:rFonts w:ascii="Arial" w:hAnsi="Arial" w:cs="Arial"/>
                <w:sz w:val="16"/>
                <w:szCs w:val="16"/>
              </w:rPr>
            </w:pPr>
            <w:r>
              <w:rPr>
                <w:rFonts w:ascii="Arial" w:hAnsi="Arial" w:cs="Arial"/>
                <w:sz w:val="16"/>
                <w:szCs w:val="16"/>
              </w:rPr>
              <w:t>Yes</w:t>
            </w:r>
          </w:p>
        </w:tc>
        <w:tc>
          <w:tcPr>
            <w:tcW w:w="1250" w:type="pct"/>
            <w:shd w:val="clear" w:color="auto" w:fill="auto"/>
            <w:vAlign w:val="center"/>
          </w:tcPr>
          <w:p w14:paraId="67B1397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14F575A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629F0285" w14:textId="77777777" w:rsidTr="00DD44B7">
        <w:trPr>
          <w:trHeight w:val="41"/>
        </w:trPr>
        <w:tc>
          <w:tcPr>
            <w:tcW w:w="1250" w:type="pct"/>
            <w:shd w:val="clear" w:color="auto" w:fill="auto"/>
            <w:vAlign w:val="center"/>
          </w:tcPr>
          <w:p w14:paraId="076038E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Trial level IMP accountability</w:t>
            </w:r>
          </w:p>
        </w:tc>
        <w:tc>
          <w:tcPr>
            <w:tcW w:w="1250" w:type="pct"/>
            <w:shd w:val="clear" w:color="auto" w:fill="auto"/>
            <w:vAlign w:val="center"/>
          </w:tcPr>
          <w:p w14:paraId="11745AC1"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37CA474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661C315F"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60C34067" w14:textId="77777777" w:rsidTr="00DD44B7">
        <w:trPr>
          <w:trHeight w:val="41"/>
        </w:trPr>
        <w:tc>
          <w:tcPr>
            <w:tcW w:w="1250" w:type="pct"/>
            <w:shd w:val="clear" w:color="auto" w:fill="auto"/>
            <w:vAlign w:val="center"/>
          </w:tcPr>
          <w:p w14:paraId="09308F92"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Subject level IMP accountability</w:t>
            </w:r>
          </w:p>
        </w:tc>
        <w:tc>
          <w:tcPr>
            <w:tcW w:w="1250" w:type="pct"/>
            <w:shd w:val="clear" w:color="auto" w:fill="auto"/>
            <w:vAlign w:val="center"/>
          </w:tcPr>
          <w:p w14:paraId="2700930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C1650B5"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F231AA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287D9B4F" w14:textId="77777777" w:rsidTr="00DD44B7">
        <w:trPr>
          <w:trHeight w:val="90"/>
        </w:trPr>
        <w:tc>
          <w:tcPr>
            <w:tcW w:w="1250" w:type="pct"/>
            <w:shd w:val="clear" w:color="auto" w:fill="auto"/>
            <w:vAlign w:val="center"/>
          </w:tcPr>
          <w:p w14:paraId="3D8A9C4A"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Storage conditions records</w:t>
            </w:r>
          </w:p>
        </w:tc>
        <w:tc>
          <w:tcPr>
            <w:tcW w:w="1250" w:type="pct"/>
            <w:shd w:val="clear" w:color="auto" w:fill="auto"/>
            <w:vAlign w:val="center"/>
          </w:tcPr>
          <w:p w14:paraId="099A99CE"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0B0B1BE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443B0D64"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07F3D48D" w14:textId="77777777" w:rsidTr="00DD44B7">
        <w:trPr>
          <w:trHeight w:val="125"/>
        </w:trPr>
        <w:tc>
          <w:tcPr>
            <w:tcW w:w="1250" w:type="pct"/>
            <w:shd w:val="clear" w:color="auto" w:fill="auto"/>
            <w:vAlign w:val="center"/>
          </w:tcPr>
          <w:p w14:paraId="75BBE157"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Deviation impact assessment</w:t>
            </w:r>
          </w:p>
        </w:tc>
        <w:tc>
          <w:tcPr>
            <w:tcW w:w="1250" w:type="pct"/>
            <w:shd w:val="clear" w:color="auto" w:fill="auto"/>
            <w:vAlign w:val="center"/>
          </w:tcPr>
          <w:p w14:paraId="43C0B6E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336605D"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681BA773"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No</w:t>
            </w:r>
          </w:p>
        </w:tc>
      </w:tr>
      <w:tr w:rsidR="00074036" w14:paraId="7F1ED463" w14:textId="77777777" w:rsidTr="00DD44B7">
        <w:trPr>
          <w:trHeight w:val="125"/>
        </w:trPr>
        <w:tc>
          <w:tcPr>
            <w:tcW w:w="1250" w:type="pct"/>
            <w:shd w:val="clear" w:color="auto" w:fill="auto"/>
            <w:vAlign w:val="center"/>
          </w:tcPr>
          <w:p w14:paraId="302DDCAC"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Combined/centrally held documentation</w:t>
            </w:r>
          </w:p>
        </w:tc>
        <w:tc>
          <w:tcPr>
            <w:tcW w:w="1250" w:type="pct"/>
            <w:shd w:val="clear" w:color="auto" w:fill="auto"/>
            <w:vAlign w:val="center"/>
          </w:tcPr>
          <w:p w14:paraId="6A7775D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03F0C4A0"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46B3E9D8" w14:textId="77777777" w:rsidR="00074036" w:rsidRPr="002D773B" w:rsidRDefault="00074036" w:rsidP="00074036">
            <w:pPr>
              <w:jc w:val="center"/>
              <w:rPr>
                <w:rFonts w:ascii="Arial" w:hAnsi="Arial" w:cs="Arial"/>
                <w:sz w:val="16"/>
                <w:szCs w:val="16"/>
              </w:rPr>
            </w:pPr>
            <w:r w:rsidRPr="002D773B">
              <w:rPr>
                <w:rFonts w:ascii="Arial" w:hAnsi="Arial" w:cs="Arial"/>
                <w:sz w:val="16"/>
                <w:szCs w:val="16"/>
              </w:rPr>
              <w:t>(Yes)</w:t>
            </w:r>
          </w:p>
        </w:tc>
      </w:tr>
      <w:tr w:rsidR="00DD44B7" w14:paraId="0DEA117C" w14:textId="77777777" w:rsidTr="00DD44B7">
        <w:trPr>
          <w:trHeight w:val="90"/>
        </w:trPr>
        <w:tc>
          <w:tcPr>
            <w:tcW w:w="1250" w:type="pct"/>
            <w:shd w:val="clear" w:color="auto" w:fill="auto"/>
            <w:vAlign w:val="center"/>
          </w:tcPr>
          <w:p w14:paraId="5CC6E0C2"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Document retention time</w:t>
            </w:r>
          </w:p>
        </w:tc>
        <w:tc>
          <w:tcPr>
            <w:tcW w:w="1250" w:type="pct"/>
            <w:shd w:val="clear" w:color="auto" w:fill="auto"/>
            <w:vAlign w:val="center"/>
          </w:tcPr>
          <w:p w14:paraId="54A969FC" w14:textId="77777777" w:rsidR="00DD44B7" w:rsidRPr="002D773B" w:rsidRDefault="00DD44B7" w:rsidP="00DD44B7">
            <w:pPr>
              <w:jc w:val="center"/>
              <w:rPr>
                <w:rFonts w:ascii="Arial" w:hAnsi="Arial" w:cs="Arial"/>
                <w:sz w:val="16"/>
                <w:szCs w:val="16"/>
              </w:rPr>
            </w:pPr>
            <w:r>
              <w:rPr>
                <w:rFonts w:ascii="Arial" w:hAnsi="Arial" w:cs="Arial"/>
                <w:sz w:val="16"/>
                <w:szCs w:val="16"/>
              </w:rPr>
              <w:t>No</w:t>
            </w:r>
          </w:p>
        </w:tc>
        <w:tc>
          <w:tcPr>
            <w:tcW w:w="1250" w:type="pct"/>
            <w:shd w:val="clear" w:color="auto" w:fill="auto"/>
            <w:vAlign w:val="center"/>
          </w:tcPr>
          <w:p w14:paraId="0253DDE3" w14:textId="77777777" w:rsidR="00DD44B7" w:rsidRPr="002D773B" w:rsidRDefault="00DD44B7" w:rsidP="00DD44B7">
            <w:pPr>
              <w:jc w:val="center"/>
              <w:rPr>
                <w:rFonts w:ascii="Arial" w:hAnsi="Arial" w:cs="Arial"/>
                <w:sz w:val="16"/>
                <w:szCs w:val="16"/>
              </w:rPr>
            </w:pPr>
            <w:r>
              <w:rPr>
                <w:rFonts w:ascii="Arial" w:hAnsi="Arial" w:cs="Arial"/>
                <w:sz w:val="16"/>
                <w:szCs w:val="16"/>
              </w:rPr>
              <w:t>No</w:t>
            </w:r>
          </w:p>
        </w:tc>
        <w:tc>
          <w:tcPr>
            <w:tcW w:w="1250" w:type="pct"/>
            <w:shd w:val="clear" w:color="auto" w:fill="auto"/>
            <w:vAlign w:val="center"/>
          </w:tcPr>
          <w:p w14:paraId="6674122C"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No</w:t>
            </w:r>
          </w:p>
        </w:tc>
      </w:tr>
      <w:tr w:rsidR="00DD44B7" w14:paraId="7EA6D996" w14:textId="77777777" w:rsidTr="00DD44B7">
        <w:trPr>
          <w:trHeight w:val="90"/>
        </w:trPr>
        <w:tc>
          <w:tcPr>
            <w:tcW w:w="1250" w:type="pct"/>
            <w:shd w:val="clear" w:color="auto" w:fill="auto"/>
            <w:vAlign w:val="center"/>
          </w:tcPr>
          <w:p w14:paraId="67AD70F3"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Reduced MHRA role for approval</w:t>
            </w:r>
          </w:p>
        </w:tc>
        <w:tc>
          <w:tcPr>
            <w:tcW w:w="1250" w:type="pct"/>
            <w:shd w:val="clear" w:color="auto" w:fill="auto"/>
            <w:vAlign w:val="center"/>
          </w:tcPr>
          <w:p w14:paraId="03D30F3F"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Yes</w:t>
            </w:r>
          </w:p>
        </w:tc>
        <w:tc>
          <w:tcPr>
            <w:tcW w:w="1250" w:type="pct"/>
            <w:shd w:val="clear" w:color="auto" w:fill="auto"/>
            <w:vAlign w:val="center"/>
          </w:tcPr>
          <w:p w14:paraId="52FC85C1"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No</w:t>
            </w:r>
          </w:p>
        </w:tc>
        <w:tc>
          <w:tcPr>
            <w:tcW w:w="1250" w:type="pct"/>
            <w:shd w:val="clear" w:color="auto" w:fill="auto"/>
            <w:vAlign w:val="center"/>
          </w:tcPr>
          <w:p w14:paraId="3CA41AD9" w14:textId="77777777" w:rsidR="00DD44B7" w:rsidRPr="002D773B" w:rsidRDefault="00DD44B7" w:rsidP="00DD44B7">
            <w:pPr>
              <w:jc w:val="center"/>
              <w:rPr>
                <w:rFonts w:ascii="Arial" w:hAnsi="Arial" w:cs="Arial"/>
                <w:sz w:val="16"/>
                <w:szCs w:val="16"/>
              </w:rPr>
            </w:pPr>
            <w:r w:rsidRPr="002D773B">
              <w:rPr>
                <w:rFonts w:ascii="Arial" w:hAnsi="Arial" w:cs="Arial"/>
                <w:sz w:val="16"/>
                <w:szCs w:val="16"/>
              </w:rPr>
              <w:t>No</w:t>
            </w:r>
          </w:p>
        </w:tc>
      </w:tr>
    </w:tbl>
    <w:p w14:paraId="61F638C4" w14:textId="77777777" w:rsidR="00D26772" w:rsidRDefault="00D26772" w:rsidP="00E02F1A">
      <w:pPr>
        <w:pStyle w:val="Default"/>
        <w:spacing w:before="60" w:after="60"/>
        <w:rPr>
          <w:iCs/>
          <w:sz w:val="16"/>
          <w:szCs w:val="16"/>
        </w:rPr>
      </w:pPr>
      <w:r>
        <w:rPr>
          <w:iCs/>
          <w:sz w:val="16"/>
          <w:szCs w:val="16"/>
        </w:rPr>
        <w:t>N.A. = not applicable</w:t>
      </w:r>
    </w:p>
    <w:p w14:paraId="3DEC98FC" w14:textId="77777777" w:rsidR="00E02F1A" w:rsidRPr="0003068E" w:rsidRDefault="00E02F1A" w:rsidP="00E02F1A">
      <w:pPr>
        <w:pStyle w:val="Default"/>
        <w:spacing w:before="60" w:after="60"/>
        <w:rPr>
          <w:iCs/>
          <w:sz w:val="16"/>
          <w:szCs w:val="16"/>
        </w:rPr>
      </w:pPr>
      <w:r w:rsidRPr="0003068E">
        <w:rPr>
          <w:iCs/>
          <w:sz w:val="16"/>
          <w:szCs w:val="16"/>
        </w:rPr>
        <w:t xml:space="preserve">Yes = risk adaption </w:t>
      </w:r>
      <w:r w:rsidR="0003068E">
        <w:rPr>
          <w:iCs/>
          <w:sz w:val="16"/>
          <w:szCs w:val="16"/>
        </w:rPr>
        <w:t>possible</w:t>
      </w:r>
      <w:r w:rsidRPr="0003068E">
        <w:rPr>
          <w:iCs/>
          <w:sz w:val="16"/>
          <w:szCs w:val="16"/>
        </w:rPr>
        <w:t xml:space="preserve"> </w:t>
      </w:r>
    </w:p>
    <w:p w14:paraId="38B5D6F6" w14:textId="77777777" w:rsidR="00DD44B7" w:rsidRDefault="00E02F1A" w:rsidP="00DD44B7">
      <w:pPr>
        <w:pStyle w:val="Default"/>
        <w:spacing w:before="60" w:after="60"/>
        <w:rPr>
          <w:iCs/>
          <w:sz w:val="16"/>
          <w:szCs w:val="16"/>
        </w:rPr>
      </w:pPr>
      <w:r w:rsidRPr="0003068E">
        <w:rPr>
          <w:iCs/>
          <w:sz w:val="16"/>
          <w:szCs w:val="16"/>
        </w:rPr>
        <w:t xml:space="preserve">(Yes) = risk adaption may be </w:t>
      </w:r>
      <w:r w:rsidR="0003068E">
        <w:rPr>
          <w:iCs/>
          <w:sz w:val="16"/>
          <w:szCs w:val="16"/>
        </w:rPr>
        <w:t>possible on case by case basis</w:t>
      </w:r>
    </w:p>
    <w:p w14:paraId="330465EC" w14:textId="77777777" w:rsidR="00074036" w:rsidRPr="00DD44B7" w:rsidRDefault="00E02F1A" w:rsidP="00DD44B7">
      <w:pPr>
        <w:pStyle w:val="Default"/>
        <w:spacing w:before="60" w:after="60"/>
        <w:jc w:val="center"/>
        <w:rPr>
          <w:sz w:val="22"/>
          <w:szCs w:val="22"/>
        </w:rPr>
      </w:pPr>
      <w:r w:rsidRPr="0003068E">
        <w:rPr>
          <w:iCs/>
          <w:sz w:val="16"/>
          <w:szCs w:val="16"/>
        </w:rPr>
        <w:t xml:space="preserve">No </w:t>
      </w:r>
      <w:r w:rsidR="0003068E">
        <w:rPr>
          <w:iCs/>
          <w:sz w:val="16"/>
          <w:szCs w:val="16"/>
        </w:rPr>
        <w:t>= l</w:t>
      </w:r>
      <w:r w:rsidRPr="0003068E">
        <w:rPr>
          <w:iCs/>
          <w:sz w:val="16"/>
          <w:szCs w:val="16"/>
        </w:rPr>
        <w:t>ittle, if any flexibility in requirements</w:t>
      </w:r>
      <w:r w:rsidR="004F173D">
        <w:rPr>
          <w:sz w:val="16"/>
          <w:szCs w:val="16"/>
        </w:rPr>
        <w:br w:type="page"/>
      </w:r>
      <w:r w:rsidR="00074036" w:rsidRPr="00DD44B7">
        <w:rPr>
          <w:b/>
          <w:sz w:val="22"/>
          <w:szCs w:val="22"/>
        </w:rPr>
        <w:lastRenderedPageBreak/>
        <w:t>Appendix 2</w:t>
      </w:r>
    </w:p>
    <w:p w14:paraId="4AC6DE4F" w14:textId="77777777" w:rsidR="004F173D" w:rsidRPr="00DD44B7" w:rsidRDefault="004F173D" w:rsidP="00757108">
      <w:pPr>
        <w:jc w:val="center"/>
        <w:rPr>
          <w:rFonts w:ascii="Arial" w:hAnsi="Arial" w:cs="Arial"/>
          <w:b/>
          <w:sz w:val="22"/>
          <w:szCs w:val="22"/>
        </w:rPr>
      </w:pPr>
      <w:r w:rsidRPr="00DD44B7">
        <w:rPr>
          <w:rFonts w:ascii="Arial" w:hAnsi="Arial" w:cs="Arial"/>
          <w:b/>
          <w:sz w:val="22"/>
          <w:szCs w:val="22"/>
        </w:rPr>
        <w:t>Monitoring Strategy Template</w:t>
      </w:r>
    </w:p>
    <w:p w14:paraId="4A4B52CB" w14:textId="77777777" w:rsidR="004F173D" w:rsidRPr="009D3A7F" w:rsidRDefault="004F173D" w:rsidP="004F173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52"/>
        <w:gridCol w:w="3591"/>
        <w:gridCol w:w="3864"/>
      </w:tblGrid>
      <w:tr w:rsidR="004F173D" w:rsidRPr="0055726A" w14:paraId="0314B2B2" w14:textId="77777777" w:rsidTr="1E93EB5A">
        <w:tc>
          <w:tcPr>
            <w:tcW w:w="14338" w:type="dxa"/>
            <w:gridSpan w:val="4"/>
            <w:shd w:val="clear" w:color="auto" w:fill="000000" w:themeFill="text1"/>
            <w:vAlign w:val="center"/>
          </w:tcPr>
          <w:p w14:paraId="46B40445" w14:textId="77777777" w:rsidR="004F173D" w:rsidRPr="0055726A" w:rsidRDefault="00DD44B7" w:rsidP="00DD44B7">
            <w:pPr>
              <w:jc w:val="center"/>
              <w:rPr>
                <w:rFonts w:ascii="Arial" w:hAnsi="Arial" w:cs="Arial"/>
                <w:sz w:val="16"/>
                <w:szCs w:val="16"/>
              </w:rPr>
            </w:pPr>
            <w:r>
              <w:rPr>
                <w:rFonts w:ascii="Arial" w:hAnsi="Arial" w:cs="Arial"/>
                <w:b/>
                <w:sz w:val="16"/>
                <w:szCs w:val="16"/>
              </w:rPr>
              <w:t>Reduced Level of M</w:t>
            </w:r>
            <w:r w:rsidR="004F173D" w:rsidRPr="0055726A">
              <w:rPr>
                <w:rFonts w:ascii="Arial" w:hAnsi="Arial" w:cs="Arial"/>
                <w:b/>
                <w:sz w:val="16"/>
                <w:szCs w:val="16"/>
              </w:rPr>
              <w:t>onitoring</w:t>
            </w:r>
          </w:p>
        </w:tc>
      </w:tr>
      <w:tr w:rsidR="00512FCE" w:rsidRPr="0055726A" w14:paraId="26341302" w14:textId="77777777" w:rsidTr="1E93EB5A">
        <w:tc>
          <w:tcPr>
            <w:tcW w:w="3358" w:type="dxa"/>
            <w:shd w:val="clear" w:color="auto" w:fill="000000" w:themeFill="text1"/>
            <w:vAlign w:val="center"/>
          </w:tcPr>
          <w:p w14:paraId="4C181228" w14:textId="77777777" w:rsidR="004F173D" w:rsidRPr="0055726A" w:rsidRDefault="004F173D" w:rsidP="00DD44B7">
            <w:pPr>
              <w:jc w:val="center"/>
              <w:rPr>
                <w:rFonts w:ascii="Arial" w:hAnsi="Arial" w:cs="Arial"/>
                <w:b/>
                <w:sz w:val="16"/>
                <w:szCs w:val="16"/>
              </w:rPr>
            </w:pPr>
            <w:r w:rsidRPr="0055726A">
              <w:rPr>
                <w:rFonts w:ascii="Arial" w:hAnsi="Arial" w:cs="Arial"/>
                <w:b/>
                <w:sz w:val="16"/>
                <w:szCs w:val="16"/>
              </w:rPr>
              <w:t>IMP / Agent (A)</w:t>
            </w:r>
          </w:p>
        </w:tc>
        <w:tc>
          <w:tcPr>
            <w:tcW w:w="3403" w:type="dxa"/>
            <w:shd w:val="clear" w:color="auto" w:fill="000000" w:themeFill="text1"/>
            <w:vAlign w:val="center"/>
          </w:tcPr>
          <w:p w14:paraId="527D6AEA" w14:textId="77777777" w:rsidR="004F173D" w:rsidRPr="0055726A" w:rsidRDefault="004F173D" w:rsidP="00DD44B7">
            <w:pPr>
              <w:jc w:val="center"/>
              <w:rPr>
                <w:rFonts w:ascii="Arial" w:hAnsi="Arial" w:cs="Arial"/>
                <w:b/>
                <w:sz w:val="16"/>
                <w:szCs w:val="16"/>
              </w:rPr>
            </w:pPr>
            <w:r w:rsidRPr="0055726A">
              <w:rPr>
                <w:rFonts w:ascii="Arial" w:hAnsi="Arial" w:cs="Arial"/>
                <w:b/>
                <w:sz w:val="16"/>
                <w:szCs w:val="16"/>
              </w:rPr>
              <w:t>Study Participants</w:t>
            </w:r>
          </w:p>
        </w:tc>
        <w:tc>
          <w:tcPr>
            <w:tcW w:w="3649" w:type="dxa"/>
            <w:shd w:val="clear" w:color="auto" w:fill="000000" w:themeFill="text1"/>
            <w:vAlign w:val="center"/>
          </w:tcPr>
          <w:p w14:paraId="307B7072" w14:textId="77777777" w:rsidR="004F173D" w:rsidRPr="0055726A" w:rsidRDefault="004F173D" w:rsidP="00DD44B7">
            <w:pPr>
              <w:jc w:val="center"/>
              <w:rPr>
                <w:rFonts w:ascii="Arial" w:hAnsi="Arial" w:cs="Arial"/>
                <w:b/>
                <w:sz w:val="16"/>
                <w:szCs w:val="16"/>
              </w:rPr>
            </w:pPr>
            <w:r w:rsidRPr="0055726A">
              <w:rPr>
                <w:rFonts w:ascii="Arial" w:hAnsi="Arial" w:cs="Arial"/>
                <w:b/>
                <w:sz w:val="16"/>
                <w:szCs w:val="16"/>
              </w:rPr>
              <w:t>Study Design and Methods</w:t>
            </w:r>
          </w:p>
        </w:tc>
        <w:tc>
          <w:tcPr>
            <w:tcW w:w="3928" w:type="dxa"/>
            <w:shd w:val="clear" w:color="auto" w:fill="000000" w:themeFill="text1"/>
            <w:vAlign w:val="center"/>
          </w:tcPr>
          <w:p w14:paraId="0A958C4D" w14:textId="77777777" w:rsidR="004F173D" w:rsidRPr="0055726A" w:rsidRDefault="004F173D" w:rsidP="00DD44B7">
            <w:pPr>
              <w:jc w:val="center"/>
              <w:rPr>
                <w:rFonts w:ascii="Arial" w:hAnsi="Arial" w:cs="Arial"/>
                <w:b/>
                <w:sz w:val="16"/>
                <w:szCs w:val="16"/>
              </w:rPr>
            </w:pPr>
            <w:r w:rsidRPr="0055726A">
              <w:rPr>
                <w:rFonts w:ascii="Arial" w:hAnsi="Arial" w:cs="Arial"/>
                <w:b/>
                <w:sz w:val="16"/>
                <w:szCs w:val="16"/>
              </w:rPr>
              <w:t>Study Organisation</w:t>
            </w:r>
          </w:p>
        </w:tc>
      </w:tr>
      <w:tr w:rsidR="0040441B" w:rsidRPr="0055726A" w14:paraId="2B1D3E42" w14:textId="77777777" w:rsidTr="1E93EB5A">
        <w:trPr>
          <w:trHeight w:val="1162"/>
        </w:trPr>
        <w:tc>
          <w:tcPr>
            <w:tcW w:w="3358" w:type="dxa"/>
            <w:shd w:val="clear" w:color="auto" w:fill="auto"/>
          </w:tcPr>
          <w:p w14:paraId="25AFFDBA" w14:textId="6ADED3A2" w:rsidR="0040441B" w:rsidRPr="0055726A" w:rsidRDefault="34C7CBED" w:rsidP="1E93EB5A">
            <w:pPr>
              <w:rPr>
                <w:rFonts w:ascii="Arial" w:hAnsi="Arial" w:cs="Arial"/>
                <w:sz w:val="16"/>
                <w:szCs w:val="16"/>
                <w:u w:val="single"/>
              </w:rPr>
            </w:pPr>
            <w:r w:rsidRPr="1E93EB5A">
              <w:rPr>
                <w:rFonts w:ascii="Arial" w:hAnsi="Arial" w:cs="Arial"/>
                <w:sz w:val="16"/>
                <w:szCs w:val="16"/>
                <w:u w:val="single"/>
              </w:rPr>
              <w:t>Dose Assessment</w:t>
            </w:r>
            <w:r w:rsidRPr="1E93EB5A">
              <w:rPr>
                <w:rFonts w:ascii="Arial" w:hAnsi="Arial" w:cs="Arial"/>
                <w:sz w:val="16"/>
                <w:szCs w:val="16"/>
              </w:rPr>
              <w:t>:  Study dose may be assessed remotely by clinical monitors.</w:t>
            </w:r>
          </w:p>
          <w:p w14:paraId="74E31D49" w14:textId="5C6496F6" w:rsidR="0040441B" w:rsidRPr="0055726A" w:rsidRDefault="0040441B" w:rsidP="1E93EB5A">
            <w:pPr>
              <w:rPr>
                <w:rFonts w:ascii="Arial" w:hAnsi="Arial" w:cs="Arial"/>
                <w:sz w:val="16"/>
                <w:szCs w:val="16"/>
              </w:rPr>
            </w:pPr>
          </w:p>
          <w:p w14:paraId="36C9ED92" w14:textId="4277E0E9" w:rsidR="0040441B" w:rsidRPr="0055726A" w:rsidRDefault="7A6A62EB" w:rsidP="1E93EB5A">
            <w:pPr>
              <w:rPr>
                <w:rFonts w:ascii="Arial" w:eastAsia="Arial" w:hAnsi="Arial" w:cs="Arial"/>
                <w:sz w:val="16"/>
                <w:szCs w:val="16"/>
              </w:rPr>
            </w:pPr>
            <w:r w:rsidRPr="1E93EB5A">
              <w:rPr>
                <w:rFonts w:ascii="Arial" w:eastAsia="Arial" w:hAnsi="Arial" w:cs="Arial"/>
                <w:sz w:val="16"/>
                <w:szCs w:val="16"/>
                <w:u w:val="single"/>
              </w:rPr>
              <w:t xml:space="preserve">Example </w:t>
            </w:r>
            <w:r w:rsidR="55755954" w:rsidRPr="1E93EB5A">
              <w:rPr>
                <w:rFonts w:ascii="Arial" w:eastAsia="Arial" w:hAnsi="Arial" w:cs="Arial"/>
                <w:sz w:val="16"/>
                <w:szCs w:val="16"/>
                <w:u w:val="single"/>
              </w:rPr>
              <w:t xml:space="preserve">of </w:t>
            </w:r>
            <w:r w:rsidRPr="1E93EB5A">
              <w:rPr>
                <w:rFonts w:ascii="Arial" w:eastAsia="Arial" w:hAnsi="Arial" w:cs="Arial"/>
                <w:sz w:val="16"/>
                <w:szCs w:val="16"/>
                <w:u w:val="single"/>
              </w:rPr>
              <w:t>when reduced level may be applied: IMP used within the licenced indication with no additional risks identified</w:t>
            </w:r>
          </w:p>
        </w:tc>
        <w:tc>
          <w:tcPr>
            <w:tcW w:w="3403" w:type="dxa"/>
            <w:shd w:val="clear" w:color="auto" w:fill="auto"/>
          </w:tcPr>
          <w:p w14:paraId="38154683" w14:textId="7A0FA256" w:rsidR="0040441B" w:rsidRPr="0055726A" w:rsidRDefault="34C7CBED" w:rsidP="1E93EB5A">
            <w:pPr>
              <w:rPr>
                <w:rFonts w:ascii="Arial" w:hAnsi="Arial" w:cs="Arial"/>
                <w:sz w:val="16"/>
                <w:szCs w:val="16"/>
              </w:rPr>
            </w:pPr>
            <w:r w:rsidRPr="1E93EB5A">
              <w:rPr>
                <w:rFonts w:ascii="Arial" w:hAnsi="Arial" w:cs="Arial"/>
                <w:sz w:val="16"/>
                <w:szCs w:val="16"/>
                <w:u w:val="single"/>
              </w:rPr>
              <w:t>Participant Eligibility</w:t>
            </w:r>
            <w:r w:rsidRPr="1E93EB5A">
              <w:rPr>
                <w:rFonts w:ascii="Arial" w:hAnsi="Arial" w:cs="Arial"/>
                <w:sz w:val="16"/>
                <w:szCs w:val="16"/>
              </w:rPr>
              <w:t>:  Eligibility can be confirmed remotely via eligibility checklists by a trial manager or clinical monitor.</w:t>
            </w:r>
          </w:p>
          <w:p w14:paraId="71E7AC6F" w14:textId="199826CD" w:rsidR="0040441B" w:rsidRPr="0055726A" w:rsidRDefault="0040441B" w:rsidP="1E93EB5A">
            <w:pPr>
              <w:rPr>
                <w:rFonts w:ascii="Arial" w:hAnsi="Arial" w:cs="Arial"/>
                <w:sz w:val="16"/>
                <w:szCs w:val="16"/>
              </w:rPr>
            </w:pPr>
          </w:p>
          <w:p w14:paraId="7BABDC91" w14:textId="0C38E2E4" w:rsidR="0040441B" w:rsidRPr="0055726A" w:rsidRDefault="783D65E7" w:rsidP="1E93EB5A">
            <w:r w:rsidRPr="1E93EB5A">
              <w:rPr>
                <w:rFonts w:ascii="Arial" w:eastAsia="Arial" w:hAnsi="Arial" w:cs="Arial"/>
                <w:sz w:val="16"/>
                <w:szCs w:val="16"/>
                <w:u w:val="single"/>
              </w:rPr>
              <w:t xml:space="preserve">Example </w:t>
            </w:r>
            <w:r w:rsidR="37E781F4" w:rsidRPr="1E93EB5A">
              <w:rPr>
                <w:rFonts w:ascii="Arial" w:eastAsia="Arial" w:hAnsi="Arial" w:cs="Arial"/>
                <w:sz w:val="16"/>
                <w:szCs w:val="16"/>
                <w:u w:val="single"/>
              </w:rPr>
              <w:t xml:space="preserve">of </w:t>
            </w:r>
            <w:r w:rsidRPr="1E93EB5A">
              <w:rPr>
                <w:rFonts w:ascii="Arial" w:eastAsia="Arial" w:hAnsi="Arial" w:cs="Arial"/>
                <w:sz w:val="16"/>
                <w:szCs w:val="16"/>
                <w:u w:val="single"/>
              </w:rPr>
              <w:t>when reduced level may be applied: cluster randomisation with simplified eligibility criteria</w:t>
            </w:r>
          </w:p>
        </w:tc>
        <w:tc>
          <w:tcPr>
            <w:tcW w:w="3649" w:type="dxa"/>
            <w:shd w:val="clear" w:color="auto" w:fill="auto"/>
          </w:tcPr>
          <w:p w14:paraId="37577102" w14:textId="1B426254" w:rsidR="0040441B" w:rsidRPr="0055726A" w:rsidRDefault="00DD44B7" w:rsidP="1E93EB5A">
            <w:pPr>
              <w:rPr>
                <w:rFonts w:ascii="Arial" w:hAnsi="Arial" w:cs="Arial"/>
                <w:sz w:val="16"/>
                <w:szCs w:val="16"/>
              </w:rPr>
            </w:pPr>
            <w:r w:rsidRPr="1E93EB5A">
              <w:rPr>
                <w:rFonts w:ascii="Arial" w:hAnsi="Arial" w:cs="Arial"/>
                <w:sz w:val="16"/>
                <w:szCs w:val="16"/>
                <w:u w:val="single"/>
              </w:rPr>
              <w:t>Data QC C</w:t>
            </w:r>
            <w:r w:rsidR="34C7CBED" w:rsidRPr="1E93EB5A">
              <w:rPr>
                <w:rFonts w:ascii="Arial" w:hAnsi="Arial" w:cs="Arial"/>
                <w:sz w:val="16"/>
                <w:szCs w:val="16"/>
                <w:u w:val="single"/>
              </w:rPr>
              <w:t>hecks</w:t>
            </w:r>
            <w:r w:rsidR="34C7CBED" w:rsidRPr="1E93EB5A">
              <w:rPr>
                <w:rFonts w:ascii="Arial" w:hAnsi="Arial" w:cs="Arial"/>
                <w:sz w:val="16"/>
                <w:szCs w:val="16"/>
              </w:rPr>
              <w:t>:  May be checked remotely  by a data monitor/clinical monitor.</w:t>
            </w:r>
          </w:p>
          <w:p w14:paraId="4BF35242" w14:textId="34CB2E77" w:rsidR="0040441B" w:rsidRPr="0055726A" w:rsidRDefault="0040441B" w:rsidP="1E93EB5A">
            <w:pPr>
              <w:rPr>
                <w:rFonts w:ascii="Arial" w:hAnsi="Arial" w:cs="Arial"/>
                <w:sz w:val="16"/>
                <w:szCs w:val="16"/>
              </w:rPr>
            </w:pPr>
          </w:p>
          <w:p w14:paraId="0B39A169" w14:textId="523E68F1" w:rsidR="0040441B" w:rsidRPr="0055726A" w:rsidRDefault="1C6F6BCE" w:rsidP="1E93EB5A">
            <w:pPr>
              <w:rPr>
                <w:rFonts w:ascii="Arial" w:eastAsia="Arial" w:hAnsi="Arial" w:cs="Arial"/>
                <w:sz w:val="16"/>
                <w:szCs w:val="16"/>
                <w:u w:val="single"/>
              </w:rPr>
            </w:pPr>
            <w:r w:rsidRPr="1E93EB5A">
              <w:rPr>
                <w:rFonts w:ascii="Arial" w:eastAsia="Arial" w:hAnsi="Arial" w:cs="Arial"/>
                <w:sz w:val="16"/>
                <w:szCs w:val="16"/>
                <w:u w:val="single"/>
              </w:rPr>
              <w:t>Example of when reduced level may be applied: no electronic database required for data analysis or non-complex data collection where checks can be conducted remotely</w:t>
            </w:r>
          </w:p>
        </w:tc>
        <w:tc>
          <w:tcPr>
            <w:tcW w:w="3928" w:type="dxa"/>
            <w:shd w:val="clear" w:color="auto" w:fill="auto"/>
          </w:tcPr>
          <w:p w14:paraId="40F3619E" w14:textId="3904E019" w:rsidR="0040441B" w:rsidRPr="0055726A" w:rsidRDefault="34C7CBED" w:rsidP="1E93EB5A">
            <w:pPr>
              <w:rPr>
                <w:rFonts w:ascii="Arial" w:hAnsi="Arial" w:cs="Arial"/>
                <w:sz w:val="16"/>
                <w:szCs w:val="16"/>
              </w:rPr>
            </w:pPr>
            <w:r w:rsidRPr="1E93EB5A">
              <w:rPr>
                <w:rFonts w:ascii="Arial" w:hAnsi="Arial" w:cs="Arial"/>
                <w:sz w:val="16"/>
                <w:szCs w:val="16"/>
                <w:u w:val="single"/>
              </w:rPr>
              <w:t>Staff Training</w:t>
            </w:r>
            <w:r w:rsidRPr="1E93EB5A">
              <w:rPr>
                <w:rFonts w:ascii="Arial" w:hAnsi="Arial" w:cs="Arial"/>
                <w:sz w:val="16"/>
                <w:szCs w:val="16"/>
              </w:rPr>
              <w:t>:  Study team will receive training in the sponsor’s SOPs, and conducting a study to GCP and study protocol as required.</w:t>
            </w:r>
          </w:p>
          <w:p w14:paraId="267D034D" w14:textId="6CFF3EFF" w:rsidR="0040441B" w:rsidRPr="0055726A" w:rsidRDefault="0040441B" w:rsidP="1E93EB5A">
            <w:pPr>
              <w:rPr>
                <w:rFonts w:ascii="Arial" w:hAnsi="Arial" w:cs="Arial"/>
                <w:sz w:val="16"/>
                <w:szCs w:val="16"/>
              </w:rPr>
            </w:pPr>
          </w:p>
          <w:p w14:paraId="3CF20100" w14:textId="30E85944" w:rsidR="0040441B" w:rsidRPr="0055726A" w:rsidRDefault="35C8FFD3" w:rsidP="1E93EB5A">
            <w:r w:rsidRPr="1E93EB5A">
              <w:rPr>
                <w:rFonts w:ascii="Arial" w:eastAsia="Arial" w:hAnsi="Arial" w:cs="Arial"/>
                <w:sz w:val="16"/>
                <w:szCs w:val="16"/>
              </w:rPr>
              <w:t>Example of when reduced level may be applied: non-complex protocol, CI and Study Team experienced and no additional risks identified</w:t>
            </w:r>
          </w:p>
        </w:tc>
      </w:tr>
      <w:tr w:rsidR="0040441B" w:rsidRPr="0055726A" w14:paraId="375B87A0" w14:textId="77777777" w:rsidTr="1E93EB5A">
        <w:trPr>
          <w:trHeight w:val="1570"/>
        </w:trPr>
        <w:tc>
          <w:tcPr>
            <w:tcW w:w="3358" w:type="dxa"/>
            <w:shd w:val="clear" w:color="auto" w:fill="auto"/>
          </w:tcPr>
          <w:p w14:paraId="4C8D844D" w14:textId="5EED3CD3" w:rsidR="0040441B" w:rsidRPr="0055726A" w:rsidRDefault="34C7CBED" w:rsidP="1E93EB5A">
            <w:pPr>
              <w:rPr>
                <w:rFonts w:ascii="Arial" w:hAnsi="Arial" w:cs="Arial"/>
                <w:sz w:val="16"/>
                <w:szCs w:val="16"/>
              </w:rPr>
            </w:pPr>
            <w:r w:rsidRPr="1E93EB5A">
              <w:rPr>
                <w:rFonts w:ascii="Arial" w:hAnsi="Arial" w:cs="Arial"/>
                <w:sz w:val="16"/>
                <w:szCs w:val="16"/>
                <w:u w:val="single"/>
              </w:rPr>
              <w:t>AE Assessment</w:t>
            </w:r>
            <w:r w:rsidRPr="1E93EB5A">
              <w:rPr>
                <w:rFonts w:ascii="Arial" w:hAnsi="Arial" w:cs="Arial"/>
                <w:sz w:val="16"/>
                <w:szCs w:val="16"/>
              </w:rPr>
              <w:t>: DSURs will describe safety information to maintain oversight. DMC may review safety information</w:t>
            </w:r>
          </w:p>
          <w:p w14:paraId="36744D68" w14:textId="30B6BEFC" w:rsidR="0040441B" w:rsidRPr="0055726A" w:rsidRDefault="0040441B" w:rsidP="1E93EB5A">
            <w:pPr>
              <w:rPr>
                <w:rFonts w:ascii="Arial" w:hAnsi="Arial" w:cs="Arial"/>
                <w:sz w:val="16"/>
                <w:szCs w:val="16"/>
              </w:rPr>
            </w:pPr>
          </w:p>
          <w:p w14:paraId="1BEA3AFA" w14:textId="6A664F1B" w:rsidR="0040441B" w:rsidRPr="0055726A" w:rsidRDefault="0908CC6F" w:rsidP="1E93EB5A">
            <w:pPr>
              <w:rPr>
                <w:rFonts w:ascii="Arial" w:eastAsia="Arial" w:hAnsi="Arial" w:cs="Arial"/>
                <w:sz w:val="16"/>
                <w:szCs w:val="16"/>
                <w:u w:val="single"/>
              </w:rPr>
            </w:pPr>
            <w:r w:rsidRPr="1E93EB5A">
              <w:rPr>
                <w:rFonts w:ascii="Arial" w:eastAsia="Arial" w:hAnsi="Arial" w:cs="Arial"/>
                <w:sz w:val="16"/>
                <w:szCs w:val="16"/>
                <w:u w:val="single"/>
              </w:rPr>
              <w:t>Example of when reduced level may be applied: IMP used within the licenced indication and well known safety profile therefore risk adapted for safety reporting. No additional risks identified</w:t>
            </w:r>
          </w:p>
        </w:tc>
        <w:tc>
          <w:tcPr>
            <w:tcW w:w="3403" w:type="dxa"/>
            <w:shd w:val="clear" w:color="auto" w:fill="auto"/>
          </w:tcPr>
          <w:p w14:paraId="03E549DD"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Participant Calendar</w:t>
            </w:r>
            <w:r w:rsidRPr="0055726A">
              <w:rPr>
                <w:rFonts w:ascii="Arial" w:hAnsi="Arial" w:cs="Arial"/>
                <w:sz w:val="16"/>
                <w:szCs w:val="16"/>
              </w:rPr>
              <w:t>:  Participant attendance may be checked remotely by a trial manager/clinical monitor.</w:t>
            </w:r>
          </w:p>
          <w:p w14:paraId="62B4897A" w14:textId="2D69583A" w:rsidR="0040441B" w:rsidRPr="0055726A" w:rsidRDefault="34C7CBED" w:rsidP="1E93EB5A">
            <w:pPr>
              <w:rPr>
                <w:rFonts w:ascii="Arial" w:hAnsi="Arial" w:cs="Arial"/>
                <w:sz w:val="16"/>
                <w:szCs w:val="16"/>
              </w:rPr>
            </w:pPr>
            <w:r w:rsidRPr="1E93EB5A">
              <w:rPr>
                <w:rFonts w:ascii="Arial" w:hAnsi="Arial" w:cs="Arial"/>
                <w:sz w:val="16"/>
                <w:szCs w:val="16"/>
              </w:rPr>
              <w:t xml:space="preserve">Deviation logs can  be used to capture when participants have not attended visits and sent to the Sponsor periodically </w:t>
            </w:r>
          </w:p>
          <w:p w14:paraId="057527D0" w14:textId="4EF2C370" w:rsidR="0040441B" w:rsidRPr="0055726A" w:rsidRDefault="0040441B" w:rsidP="1E93EB5A">
            <w:pPr>
              <w:rPr>
                <w:rFonts w:ascii="Arial" w:hAnsi="Arial" w:cs="Arial"/>
                <w:sz w:val="16"/>
                <w:szCs w:val="16"/>
              </w:rPr>
            </w:pPr>
          </w:p>
          <w:p w14:paraId="0E4F49E0" w14:textId="7D740DE7" w:rsidR="0040441B" w:rsidRPr="0055726A" w:rsidRDefault="795D4E7A" w:rsidP="1E93EB5A">
            <w:pPr>
              <w:rPr>
                <w:rFonts w:ascii="Arial" w:eastAsia="Arial" w:hAnsi="Arial" w:cs="Arial"/>
                <w:sz w:val="16"/>
                <w:szCs w:val="16"/>
              </w:rPr>
            </w:pPr>
            <w:r w:rsidRPr="1E93EB5A">
              <w:rPr>
                <w:rFonts w:ascii="Arial" w:eastAsia="Arial" w:hAnsi="Arial" w:cs="Arial"/>
                <w:sz w:val="16"/>
                <w:szCs w:val="16"/>
                <w:u w:val="single"/>
              </w:rPr>
              <w:t>Example of when reduced level may be applied: simplified study schedule with no potential to significantly impact outcomes if not met</w:t>
            </w:r>
          </w:p>
        </w:tc>
        <w:tc>
          <w:tcPr>
            <w:tcW w:w="3649" w:type="dxa"/>
            <w:shd w:val="clear" w:color="auto" w:fill="auto"/>
          </w:tcPr>
          <w:p w14:paraId="12D1DEC2"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CRF Completion</w:t>
            </w:r>
            <w:r w:rsidRPr="0055726A">
              <w:rPr>
                <w:rFonts w:ascii="Arial" w:hAnsi="Arial" w:cs="Arial"/>
                <w:sz w:val="16"/>
                <w:szCs w:val="16"/>
              </w:rPr>
              <w:t xml:space="preserve">:  May be checked, by the DMC/data monitor/clinical monitor remotely if applicable. </w:t>
            </w:r>
          </w:p>
          <w:p w14:paraId="22BB9F55" w14:textId="69090B7D" w:rsidR="0040441B" w:rsidRPr="0055726A" w:rsidRDefault="34C7CBED" w:rsidP="1E93EB5A">
            <w:pPr>
              <w:rPr>
                <w:rFonts w:ascii="Arial" w:hAnsi="Arial" w:cs="Arial"/>
                <w:sz w:val="16"/>
                <w:szCs w:val="16"/>
              </w:rPr>
            </w:pPr>
            <w:r w:rsidRPr="1E93EB5A">
              <w:rPr>
                <w:rFonts w:ascii="Arial" w:hAnsi="Arial" w:cs="Arial"/>
                <w:sz w:val="16"/>
                <w:szCs w:val="16"/>
              </w:rPr>
              <w:t>Clinical monitors can be alerted of poor completion of data by DMC, data monitor and study team.</w:t>
            </w:r>
            <w:r w:rsidR="0040441B">
              <w:br/>
            </w:r>
          </w:p>
          <w:p w14:paraId="185B7DCA" w14:textId="674585A5" w:rsidR="0040441B" w:rsidRPr="0055726A" w:rsidRDefault="1A0ADBE2" w:rsidP="1E93EB5A">
            <w:r w:rsidRPr="1E93EB5A">
              <w:rPr>
                <w:rFonts w:ascii="Arial" w:eastAsia="Arial" w:hAnsi="Arial" w:cs="Arial"/>
                <w:sz w:val="16"/>
                <w:szCs w:val="16"/>
                <w:u w:val="single"/>
              </w:rPr>
              <w:t>Example of when reduced level may be applied: non-complex data collection where missing data can be monitored remotely</w:t>
            </w:r>
          </w:p>
        </w:tc>
        <w:tc>
          <w:tcPr>
            <w:tcW w:w="3928" w:type="dxa"/>
            <w:shd w:val="clear" w:color="auto" w:fill="auto"/>
          </w:tcPr>
          <w:p w14:paraId="08F56289" w14:textId="77777777" w:rsidR="0040441B" w:rsidRPr="0055726A" w:rsidRDefault="34C7CBED" w:rsidP="00DD44B7">
            <w:pPr>
              <w:rPr>
                <w:rFonts w:ascii="Arial" w:hAnsi="Arial" w:cs="Arial"/>
                <w:sz w:val="16"/>
                <w:szCs w:val="16"/>
              </w:rPr>
            </w:pPr>
            <w:r w:rsidRPr="1E93EB5A">
              <w:rPr>
                <w:rFonts w:ascii="Arial" w:hAnsi="Arial" w:cs="Arial"/>
                <w:sz w:val="16"/>
                <w:szCs w:val="16"/>
                <w:u w:val="single"/>
              </w:rPr>
              <w:t>Recruitment and Reporting</w:t>
            </w:r>
            <w:r w:rsidRPr="1E93EB5A">
              <w:rPr>
                <w:rFonts w:ascii="Arial" w:hAnsi="Arial" w:cs="Arial"/>
                <w:sz w:val="16"/>
                <w:szCs w:val="16"/>
              </w:rPr>
              <w:t xml:space="preserve">:  Levels of recruitment discussed between the study team and the sponsor as necessary. </w:t>
            </w:r>
          </w:p>
          <w:p w14:paraId="6032DEC6" w14:textId="37300198" w:rsidR="1E93EB5A" w:rsidRDefault="1E93EB5A" w:rsidP="1E93EB5A">
            <w:pPr>
              <w:rPr>
                <w:rFonts w:ascii="Arial" w:hAnsi="Arial" w:cs="Arial"/>
                <w:sz w:val="16"/>
                <w:szCs w:val="16"/>
              </w:rPr>
            </w:pPr>
          </w:p>
          <w:p w14:paraId="1FFAEAA3" w14:textId="365F0D8C" w:rsidR="29385E69" w:rsidRDefault="29385E69" w:rsidP="1E93EB5A">
            <w:pPr>
              <w:rPr>
                <w:rFonts w:ascii="Arial" w:eastAsia="Arial" w:hAnsi="Arial" w:cs="Arial"/>
                <w:sz w:val="16"/>
                <w:szCs w:val="16"/>
                <w:u w:val="single"/>
              </w:rPr>
            </w:pPr>
            <w:r w:rsidRPr="1E93EB5A">
              <w:rPr>
                <w:rFonts w:ascii="Arial" w:eastAsia="Arial" w:hAnsi="Arial" w:cs="Arial"/>
                <w:sz w:val="16"/>
                <w:szCs w:val="16"/>
                <w:u w:val="single"/>
              </w:rPr>
              <w:t>Example of when reduced level may be applied: recruitment data is not essential for study analysis and recruitment reporting is not required</w:t>
            </w:r>
          </w:p>
          <w:p w14:paraId="48D1E56E" w14:textId="77777777" w:rsidR="0040441B" w:rsidRPr="0055726A" w:rsidRDefault="0040441B" w:rsidP="00DD44B7">
            <w:pPr>
              <w:rPr>
                <w:rFonts w:ascii="Arial" w:hAnsi="Arial" w:cs="Arial"/>
                <w:sz w:val="16"/>
                <w:szCs w:val="16"/>
              </w:rPr>
            </w:pPr>
          </w:p>
        </w:tc>
      </w:tr>
      <w:tr w:rsidR="0040441B" w:rsidRPr="0055726A" w14:paraId="21D9A801" w14:textId="77777777" w:rsidTr="1E93EB5A">
        <w:tc>
          <w:tcPr>
            <w:tcW w:w="3358" w:type="dxa"/>
            <w:shd w:val="clear" w:color="auto" w:fill="auto"/>
          </w:tcPr>
          <w:p w14:paraId="4D6ED6B9"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IMP Accountability</w:t>
            </w:r>
            <w:r w:rsidRPr="0055726A">
              <w:rPr>
                <w:rFonts w:ascii="Arial" w:hAnsi="Arial" w:cs="Arial"/>
                <w:sz w:val="16"/>
                <w:szCs w:val="16"/>
              </w:rPr>
              <w:t xml:space="preserve">: IMP accountability may be conducted </w:t>
            </w:r>
            <w:r>
              <w:rPr>
                <w:rFonts w:ascii="Arial" w:hAnsi="Arial" w:cs="Arial"/>
                <w:sz w:val="16"/>
                <w:szCs w:val="16"/>
              </w:rPr>
              <w:t xml:space="preserve">remotely by the monitors or </w:t>
            </w:r>
            <w:r w:rsidRPr="0055726A">
              <w:rPr>
                <w:rFonts w:ascii="Arial" w:hAnsi="Arial" w:cs="Arial"/>
                <w:sz w:val="16"/>
                <w:szCs w:val="16"/>
              </w:rPr>
              <w:t xml:space="preserve">by delegated study team members and pharmacy and reported to monitors. </w:t>
            </w:r>
          </w:p>
          <w:p w14:paraId="2AA5EA6B" w14:textId="1210DECA" w:rsidR="0040441B" w:rsidRPr="0055726A" w:rsidRDefault="34C7CBED" w:rsidP="1E93EB5A">
            <w:pPr>
              <w:rPr>
                <w:rFonts w:ascii="Arial" w:hAnsi="Arial" w:cs="Arial"/>
                <w:sz w:val="16"/>
                <w:szCs w:val="16"/>
                <w:u w:val="single"/>
              </w:rPr>
            </w:pPr>
            <w:r w:rsidRPr="1E93EB5A">
              <w:rPr>
                <w:rFonts w:ascii="Arial" w:hAnsi="Arial" w:cs="Arial"/>
                <w:sz w:val="16"/>
                <w:szCs w:val="16"/>
              </w:rPr>
              <w:t>Batch numbers and expiry dates may be checked remotely or by delegated study team members and reported to monitors.</w:t>
            </w:r>
          </w:p>
          <w:p w14:paraId="62BC0849" w14:textId="3E32E0E8" w:rsidR="0040441B" w:rsidRPr="0055726A" w:rsidRDefault="0040441B" w:rsidP="1E93EB5A">
            <w:pPr>
              <w:rPr>
                <w:rFonts w:ascii="Arial" w:hAnsi="Arial" w:cs="Arial"/>
                <w:sz w:val="16"/>
                <w:szCs w:val="16"/>
              </w:rPr>
            </w:pPr>
          </w:p>
          <w:p w14:paraId="303049A1" w14:textId="223BC5C2" w:rsidR="0040441B" w:rsidRPr="0055726A" w:rsidRDefault="027A1A7C" w:rsidP="1E93EB5A">
            <w:r w:rsidRPr="1E93EB5A">
              <w:rPr>
                <w:rFonts w:ascii="Arial" w:eastAsia="Arial" w:hAnsi="Arial" w:cs="Arial"/>
                <w:sz w:val="16"/>
                <w:szCs w:val="16"/>
              </w:rPr>
              <w:t>Example of when reduced level may be applied: where risk adaption has been identified as possible in the risk assessment e.g. generic, off the shelf stock with no study specific labelling</w:t>
            </w:r>
          </w:p>
        </w:tc>
        <w:tc>
          <w:tcPr>
            <w:tcW w:w="3403" w:type="dxa"/>
            <w:shd w:val="clear" w:color="auto" w:fill="auto"/>
          </w:tcPr>
          <w:p w14:paraId="478577D6"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Participant Consent</w:t>
            </w:r>
            <w:r w:rsidRPr="0055726A">
              <w:rPr>
                <w:rFonts w:ascii="Arial" w:hAnsi="Arial" w:cs="Arial"/>
                <w:sz w:val="16"/>
                <w:szCs w:val="16"/>
              </w:rPr>
              <w:t xml:space="preserve">:  Forms may be reviewed remotely by clinical monitors. Process can be discussed at SIV and at other time if necessary. </w:t>
            </w:r>
          </w:p>
          <w:p w14:paraId="5771624F" w14:textId="5FE5D323" w:rsidR="0040441B" w:rsidRPr="0055726A" w:rsidRDefault="0040441B" w:rsidP="1E93EB5A">
            <w:pPr>
              <w:rPr>
                <w:rFonts w:ascii="Arial" w:hAnsi="Arial" w:cs="Arial"/>
                <w:sz w:val="16"/>
                <w:szCs w:val="16"/>
              </w:rPr>
            </w:pPr>
          </w:p>
          <w:p w14:paraId="6653181E" w14:textId="24E5A265" w:rsidR="0040441B" w:rsidRPr="0055726A" w:rsidRDefault="085C7EBE" w:rsidP="1E93EB5A">
            <w:pPr>
              <w:rPr>
                <w:rFonts w:ascii="Arial" w:eastAsia="Arial" w:hAnsi="Arial" w:cs="Arial"/>
                <w:sz w:val="16"/>
                <w:szCs w:val="16"/>
              </w:rPr>
            </w:pPr>
            <w:r w:rsidRPr="1E93EB5A">
              <w:rPr>
                <w:rFonts w:ascii="Arial" w:eastAsia="Arial" w:hAnsi="Arial" w:cs="Arial"/>
                <w:sz w:val="16"/>
                <w:szCs w:val="16"/>
                <w:u w:val="single"/>
              </w:rPr>
              <w:t>Example of when reduced level may be applied: cluster randomisation with risk adapted consent approach</w:t>
            </w:r>
          </w:p>
        </w:tc>
        <w:tc>
          <w:tcPr>
            <w:tcW w:w="3649" w:type="dxa"/>
            <w:shd w:val="clear" w:color="auto" w:fill="auto"/>
          </w:tcPr>
          <w:p w14:paraId="1CD12CC3"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Protocol / Regulatory Compliance</w:t>
            </w:r>
            <w:r w:rsidRPr="0055726A">
              <w:rPr>
                <w:rFonts w:ascii="Arial" w:hAnsi="Arial" w:cs="Arial"/>
                <w:sz w:val="16"/>
                <w:szCs w:val="16"/>
              </w:rPr>
              <w:t xml:space="preserve">:  Deviations </w:t>
            </w:r>
            <w:r>
              <w:rPr>
                <w:rFonts w:ascii="Arial" w:hAnsi="Arial" w:cs="Arial"/>
                <w:sz w:val="16"/>
                <w:szCs w:val="16"/>
              </w:rPr>
              <w:t>will</w:t>
            </w:r>
            <w:r w:rsidRPr="0055726A">
              <w:rPr>
                <w:rFonts w:ascii="Arial" w:hAnsi="Arial" w:cs="Arial"/>
                <w:sz w:val="16"/>
                <w:szCs w:val="16"/>
              </w:rPr>
              <w:t xml:space="preserve"> be </w:t>
            </w:r>
            <w:r>
              <w:rPr>
                <w:rFonts w:ascii="Arial" w:hAnsi="Arial" w:cs="Arial"/>
                <w:sz w:val="16"/>
                <w:szCs w:val="16"/>
              </w:rPr>
              <w:t xml:space="preserve">sent to the Sponsor for review </w:t>
            </w:r>
            <w:r w:rsidRPr="0055726A">
              <w:rPr>
                <w:rFonts w:ascii="Arial" w:hAnsi="Arial" w:cs="Arial"/>
                <w:sz w:val="16"/>
                <w:szCs w:val="16"/>
              </w:rPr>
              <w:t xml:space="preserve">at intervals agreed with study team. Violations will be </w:t>
            </w:r>
            <w:r>
              <w:rPr>
                <w:rFonts w:ascii="Arial" w:hAnsi="Arial" w:cs="Arial"/>
                <w:sz w:val="16"/>
                <w:szCs w:val="16"/>
              </w:rPr>
              <w:t>Sent to the Sponsor as per SOP.</w:t>
            </w:r>
          </w:p>
          <w:p w14:paraId="3C461159" w14:textId="1A0CA81A" w:rsidR="0040441B" w:rsidRPr="0055726A" w:rsidRDefault="34C7CBED" w:rsidP="1E93EB5A">
            <w:pPr>
              <w:rPr>
                <w:rFonts w:ascii="Arial" w:hAnsi="Arial" w:cs="Arial"/>
                <w:sz w:val="16"/>
                <w:szCs w:val="16"/>
              </w:rPr>
            </w:pPr>
            <w:r w:rsidRPr="1E93EB5A">
              <w:rPr>
                <w:rFonts w:ascii="Arial" w:hAnsi="Arial" w:cs="Arial"/>
                <w:sz w:val="16"/>
                <w:szCs w:val="16"/>
              </w:rPr>
              <w:t xml:space="preserve">Study teams able to contact clinical monitors via telephone/email during the study to discuss compliance. </w:t>
            </w:r>
          </w:p>
          <w:p w14:paraId="2A3A7086" w14:textId="44E62C71" w:rsidR="0040441B" w:rsidRPr="0055726A" w:rsidRDefault="0040441B" w:rsidP="1E93EB5A">
            <w:pPr>
              <w:rPr>
                <w:rFonts w:ascii="Arial" w:hAnsi="Arial" w:cs="Arial"/>
                <w:sz w:val="16"/>
                <w:szCs w:val="16"/>
              </w:rPr>
            </w:pPr>
          </w:p>
          <w:p w14:paraId="1FAF03F7" w14:textId="77EAF21D" w:rsidR="0040441B" w:rsidRPr="0055726A" w:rsidRDefault="37455339" w:rsidP="1E93EB5A">
            <w:pPr>
              <w:rPr>
                <w:rFonts w:ascii="Arial" w:eastAsia="Arial" w:hAnsi="Arial" w:cs="Arial"/>
                <w:sz w:val="16"/>
                <w:szCs w:val="16"/>
              </w:rPr>
            </w:pPr>
            <w:r w:rsidRPr="1E93EB5A">
              <w:rPr>
                <w:rFonts w:ascii="Arial" w:eastAsia="Arial" w:hAnsi="Arial" w:cs="Arial"/>
                <w:sz w:val="16"/>
                <w:szCs w:val="16"/>
                <w:u w:val="single"/>
              </w:rPr>
              <w:t>Example of when reduced level may be applied: non-complex study design where compliance can be confirmed remotely</w:t>
            </w:r>
          </w:p>
        </w:tc>
        <w:tc>
          <w:tcPr>
            <w:tcW w:w="3928" w:type="dxa"/>
            <w:shd w:val="clear" w:color="auto" w:fill="auto"/>
          </w:tcPr>
          <w:p w14:paraId="1837ED61" w14:textId="77777777" w:rsidR="0040441B" w:rsidRDefault="0040441B" w:rsidP="00DD44B7">
            <w:pPr>
              <w:rPr>
                <w:rFonts w:ascii="Arial" w:hAnsi="Arial" w:cs="Arial"/>
                <w:sz w:val="16"/>
                <w:szCs w:val="16"/>
              </w:rPr>
            </w:pPr>
          </w:p>
          <w:p w14:paraId="325D4C80" w14:textId="02913BA5" w:rsidR="0040441B" w:rsidRPr="0055726A" w:rsidRDefault="34C7CBED" w:rsidP="1E93EB5A">
            <w:pPr>
              <w:rPr>
                <w:rFonts w:ascii="Arial" w:hAnsi="Arial" w:cs="Arial"/>
                <w:sz w:val="16"/>
                <w:szCs w:val="16"/>
              </w:rPr>
            </w:pPr>
            <w:r w:rsidRPr="006F28EC">
              <w:rPr>
                <w:rFonts w:ascii="Arial" w:hAnsi="Arial" w:cs="Arial"/>
                <w:sz w:val="16"/>
                <w:szCs w:val="16"/>
                <w:u w:val="single"/>
              </w:rPr>
              <w:t>Facilities and Resources</w:t>
            </w:r>
            <w:r w:rsidRPr="1E93EB5A">
              <w:rPr>
                <w:rFonts w:ascii="Arial" w:hAnsi="Arial" w:cs="Arial"/>
                <w:sz w:val="16"/>
                <w:szCs w:val="16"/>
              </w:rPr>
              <w:t>:  Appropriateness of facilities and resources can be confirmed remotely.</w:t>
            </w:r>
          </w:p>
          <w:p w14:paraId="0CA3D134" w14:textId="472FC59F" w:rsidR="0040441B" w:rsidRPr="0055726A" w:rsidRDefault="0040441B" w:rsidP="1E93EB5A">
            <w:pPr>
              <w:rPr>
                <w:rFonts w:ascii="Arial" w:hAnsi="Arial" w:cs="Arial"/>
                <w:sz w:val="16"/>
                <w:szCs w:val="16"/>
              </w:rPr>
            </w:pPr>
          </w:p>
          <w:p w14:paraId="349A6321" w14:textId="6574FD45" w:rsidR="0040441B" w:rsidRPr="0055726A" w:rsidRDefault="290A0C25" w:rsidP="1E93EB5A">
            <w:r w:rsidRPr="1E93EB5A">
              <w:rPr>
                <w:rFonts w:ascii="Arial" w:eastAsia="Arial" w:hAnsi="Arial" w:cs="Arial"/>
                <w:sz w:val="16"/>
                <w:szCs w:val="16"/>
              </w:rPr>
              <w:t>Example of when reduced level may be applied: no supporting department involvement or routine support e.g. lab sample analysis via local, accredited NHS labs only. No additional risks identified.</w:t>
            </w:r>
          </w:p>
        </w:tc>
      </w:tr>
      <w:tr w:rsidR="0040441B" w:rsidRPr="0055726A" w14:paraId="409962BB" w14:textId="77777777" w:rsidTr="1E93EB5A">
        <w:tc>
          <w:tcPr>
            <w:tcW w:w="3358" w:type="dxa"/>
            <w:shd w:val="clear" w:color="auto" w:fill="auto"/>
          </w:tcPr>
          <w:p w14:paraId="53127B0B" w14:textId="54E9DC41" w:rsidR="0040441B" w:rsidRPr="0055726A" w:rsidRDefault="00DD44B7" w:rsidP="1E93EB5A">
            <w:pPr>
              <w:rPr>
                <w:rFonts w:ascii="Arial" w:hAnsi="Arial" w:cs="Arial"/>
                <w:sz w:val="16"/>
                <w:szCs w:val="16"/>
              </w:rPr>
            </w:pPr>
            <w:r w:rsidRPr="1E93EB5A">
              <w:rPr>
                <w:rFonts w:ascii="Arial" w:hAnsi="Arial" w:cs="Arial"/>
                <w:sz w:val="16"/>
                <w:szCs w:val="16"/>
                <w:u w:val="single"/>
              </w:rPr>
              <w:t>IMP S</w:t>
            </w:r>
            <w:r w:rsidR="34C7CBED" w:rsidRPr="1E93EB5A">
              <w:rPr>
                <w:rFonts w:ascii="Arial" w:hAnsi="Arial" w:cs="Arial"/>
                <w:sz w:val="16"/>
                <w:szCs w:val="16"/>
                <w:u w:val="single"/>
              </w:rPr>
              <w:t>torage</w:t>
            </w:r>
            <w:r w:rsidR="34C7CBED" w:rsidRPr="1E93EB5A">
              <w:rPr>
                <w:rFonts w:ascii="Arial" w:hAnsi="Arial" w:cs="Arial"/>
                <w:sz w:val="16"/>
                <w:szCs w:val="16"/>
              </w:rPr>
              <w:t>:  Review of temperature logs and storage may be performed remotely by monitor or by delegated study team members and reported to clinical monitors where required.</w:t>
            </w:r>
          </w:p>
          <w:p w14:paraId="71909A20" w14:textId="57DA807B" w:rsidR="0040441B" w:rsidRPr="0055726A" w:rsidRDefault="0040441B" w:rsidP="1E93EB5A">
            <w:pPr>
              <w:rPr>
                <w:rFonts w:ascii="Arial" w:hAnsi="Arial" w:cs="Arial"/>
                <w:sz w:val="16"/>
                <w:szCs w:val="16"/>
              </w:rPr>
            </w:pPr>
          </w:p>
          <w:p w14:paraId="360EFEFD" w14:textId="0AF0E6D3" w:rsidR="0040441B" w:rsidRPr="0055726A" w:rsidRDefault="49B7998C" w:rsidP="1E93EB5A">
            <w:r w:rsidRPr="1E93EB5A">
              <w:rPr>
                <w:rFonts w:ascii="Arial" w:eastAsia="Arial" w:hAnsi="Arial" w:cs="Arial"/>
                <w:sz w:val="16"/>
                <w:szCs w:val="16"/>
              </w:rPr>
              <w:t>Example of when reduced level may be applied: where risk adaption has been identified as possible in the risk assessment e.g. stable IMP stored as standard clinical stock according to local practice</w:t>
            </w:r>
          </w:p>
        </w:tc>
        <w:tc>
          <w:tcPr>
            <w:tcW w:w="3403" w:type="dxa"/>
            <w:shd w:val="clear" w:color="auto" w:fill="auto"/>
          </w:tcPr>
          <w:p w14:paraId="7858F477" w14:textId="77777777" w:rsidR="0040441B" w:rsidRPr="0055726A" w:rsidRDefault="0040441B" w:rsidP="00DD44B7">
            <w:pPr>
              <w:rPr>
                <w:rFonts w:ascii="Arial" w:hAnsi="Arial" w:cs="Arial"/>
                <w:sz w:val="16"/>
                <w:szCs w:val="16"/>
              </w:rPr>
            </w:pPr>
          </w:p>
        </w:tc>
        <w:tc>
          <w:tcPr>
            <w:tcW w:w="3649" w:type="dxa"/>
            <w:shd w:val="clear" w:color="auto" w:fill="auto"/>
          </w:tcPr>
          <w:p w14:paraId="07A78127" w14:textId="77777777" w:rsidR="0040441B" w:rsidRPr="0055726A" w:rsidRDefault="00DD44B7" w:rsidP="00DD44B7">
            <w:pPr>
              <w:rPr>
                <w:rFonts w:ascii="Arial" w:hAnsi="Arial" w:cs="Arial"/>
                <w:sz w:val="16"/>
                <w:szCs w:val="16"/>
              </w:rPr>
            </w:pPr>
            <w:r w:rsidRPr="1E93EB5A">
              <w:rPr>
                <w:rFonts w:ascii="Arial" w:hAnsi="Arial" w:cs="Arial"/>
                <w:sz w:val="16"/>
                <w:szCs w:val="16"/>
                <w:u w:val="single"/>
              </w:rPr>
              <w:t>SDV of O</w:t>
            </w:r>
            <w:r w:rsidR="34C7CBED" w:rsidRPr="1E93EB5A">
              <w:rPr>
                <w:rFonts w:ascii="Arial" w:hAnsi="Arial" w:cs="Arial"/>
                <w:sz w:val="16"/>
                <w:szCs w:val="16"/>
                <w:u w:val="single"/>
              </w:rPr>
              <w:t>utcomes</w:t>
            </w:r>
            <w:r w:rsidR="34C7CBED" w:rsidRPr="1E93EB5A">
              <w:rPr>
                <w:rFonts w:ascii="Arial" w:hAnsi="Arial" w:cs="Arial"/>
                <w:sz w:val="16"/>
                <w:szCs w:val="16"/>
              </w:rPr>
              <w:t>:  SDV for primary and secondary endpoints will be carried out remotely where possible and necessary by monitors.</w:t>
            </w:r>
          </w:p>
          <w:p w14:paraId="54D5C8F8" w14:textId="2378C05C" w:rsidR="1E93EB5A" w:rsidRDefault="1E93EB5A" w:rsidP="1E93EB5A">
            <w:pPr>
              <w:rPr>
                <w:rFonts w:ascii="Arial" w:hAnsi="Arial" w:cs="Arial"/>
                <w:sz w:val="16"/>
                <w:szCs w:val="16"/>
              </w:rPr>
            </w:pPr>
          </w:p>
          <w:p w14:paraId="3D4C5453" w14:textId="66D42145" w:rsidR="1C3CDF5D" w:rsidRDefault="1C3CDF5D" w:rsidP="1E93EB5A">
            <w:pPr>
              <w:rPr>
                <w:rFonts w:ascii="Arial" w:eastAsia="Arial" w:hAnsi="Arial" w:cs="Arial"/>
                <w:sz w:val="16"/>
                <w:szCs w:val="16"/>
                <w:u w:val="single"/>
              </w:rPr>
            </w:pPr>
            <w:r w:rsidRPr="1E93EB5A">
              <w:rPr>
                <w:rFonts w:ascii="Arial" w:eastAsia="Arial" w:hAnsi="Arial" w:cs="Arial"/>
                <w:sz w:val="16"/>
                <w:szCs w:val="16"/>
                <w:u w:val="single"/>
              </w:rPr>
              <w:lastRenderedPageBreak/>
              <w:t xml:space="preserve">Example of when reduced level may be applied: </w:t>
            </w:r>
            <w:r w:rsidRPr="1E93EB5A">
              <w:rPr>
                <w:rFonts w:ascii="Arial" w:eastAsia="Arial" w:hAnsi="Arial" w:cs="Arial"/>
                <w:sz w:val="16"/>
                <w:szCs w:val="16"/>
              </w:rPr>
              <w:t xml:space="preserve">where risk adaption has been identified as possible in the risk assessment e.g. </w:t>
            </w:r>
            <w:r w:rsidRPr="1E93EB5A">
              <w:rPr>
                <w:rFonts w:ascii="Arial" w:eastAsia="Arial" w:hAnsi="Arial" w:cs="Arial"/>
                <w:sz w:val="16"/>
                <w:szCs w:val="16"/>
                <w:u w:val="single"/>
              </w:rPr>
              <w:t>non-complex study endpoints which can be SDV’ed remotely</w:t>
            </w:r>
          </w:p>
          <w:p w14:paraId="40127BD3" w14:textId="77777777" w:rsidR="0040441B" w:rsidRPr="0055726A" w:rsidRDefault="0040441B" w:rsidP="00DD44B7">
            <w:pPr>
              <w:rPr>
                <w:rFonts w:ascii="Arial" w:hAnsi="Arial" w:cs="Arial"/>
                <w:sz w:val="16"/>
                <w:szCs w:val="16"/>
              </w:rPr>
            </w:pPr>
          </w:p>
        </w:tc>
        <w:tc>
          <w:tcPr>
            <w:tcW w:w="3928" w:type="dxa"/>
            <w:shd w:val="clear" w:color="auto" w:fill="auto"/>
          </w:tcPr>
          <w:p w14:paraId="20253282"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lastRenderedPageBreak/>
              <w:t xml:space="preserve">Records </w:t>
            </w:r>
            <w:r>
              <w:rPr>
                <w:rFonts w:ascii="Arial" w:hAnsi="Arial" w:cs="Arial"/>
                <w:sz w:val="16"/>
                <w:szCs w:val="16"/>
                <w:u w:val="single"/>
              </w:rPr>
              <w:t>&amp;</w:t>
            </w:r>
            <w:r w:rsidRPr="0055726A">
              <w:rPr>
                <w:rFonts w:ascii="Arial" w:hAnsi="Arial" w:cs="Arial"/>
                <w:sz w:val="16"/>
                <w:szCs w:val="16"/>
                <w:u w:val="single"/>
              </w:rPr>
              <w:t xml:space="preserve"> Delegation</w:t>
            </w:r>
            <w:r w:rsidRPr="0055726A">
              <w:rPr>
                <w:rFonts w:ascii="Arial" w:hAnsi="Arial" w:cs="Arial"/>
                <w:sz w:val="16"/>
                <w:szCs w:val="16"/>
              </w:rPr>
              <w:t xml:space="preserve">: Guidance on Investigator Site File provided by clinical monitors. </w:t>
            </w:r>
            <w:r w:rsidRPr="0055726A">
              <w:rPr>
                <w:rFonts w:ascii="Arial" w:hAnsi="Arial" w:cs="Arial"/>
                <w:sz w:val="16"/>
                <w:szCs w:val="16"/>
                <w:u w:val="single"/>
              </w:rPr>
              <w:t xml:space="preserve"> </w:t>
            </w:r>
          </w:p>
          <w:p w14:paraId="475E11A1" w14:textId="7F8E7A96" w:rsidR="0040441B" w:rsidRPr="0055726A" w:rsidRDefault="34C7CBED" w:rsidP="1E93EB5A">
            <w:pPr>
              <w:rPr>
                <w:rFonts w:ascii="Arial" w:hAnsi="Arial" w:cs="Arial"/>
                <w:sz w:val="16"/>
                <w:szCs w:val="16"/>
              </w:rPr>
            </w:pPr>
            <w:r w:rsidRPr="1E93EB5A">
              <w:rPr>
                <w:rFonts w:ascii="Arial" w:hAnsi="Arial" w:cs="Arial"/>
                <w:sz w:val="16"/>
                <w:szCs w:val="16"/>
              </w:rPr>
              <w:t>Delegation logs provided by clinical monitors, for completion by the PI.</w:t>
            </w:r>
          </w:p>
          <w:p w14:paraId="5267DAEC" w14:textId="5EAD402D" w:rsidR="0040441B" w:rsidRPr="0055726A" w:rsidRDefault="0040441B" w:rsidP="1E93EB5A">
            <w:pPr>
              <w:rPr>
                <w:rFonts w:ascii="Arial" w:hAnsi="Arial" w:cs="Arial"/>
                <w:sz w:val="16"/>
                <w:szCs w:val="16"/>
              </w:rPr>
            </w:pPr>
          </w:p>
          <w:p w14:paraId="4E0F6B6F" w14:textId="6E3A1A8B" w:rsidR="0040441B" w:rsidRPr="0055726A" w:rsidRDefault="0B12B45B" w:rsidP="1E93EB5A">
            <w:pPr>
              <w:rPr>
                <w:rFonts w:ascii="Arial" w:eastAsia="Arial" w:hAnsi="Arial" w:cs="Arial"/>
                <w:sz w:val="16"/>
                <w:szCs w:val="16"/>
              </w:rPr>
            </w:pPr>
            <w:r w:rsidRPr="1E93EB5A">
              <w:rPr>
                <w:rFonts w:ascii="Arial" w:eastAsia="Arial" w:hAnsi="Arial" w:cs="Arial"/>
                <w:sz w:val="16"/>
                <w:szCs w:val="16"/>
                <w:u w:val="single"/>
              </w:rPr>
              <w:lastRenderedPageBreak/>
              <w:t>Example of when reduced level may be applied: where risk adaption for documentation has been identified as possible in the risk assessment</w:t>
            </w:r>
          </w:p>
        </w:tc>
      </w:tr>
      <w:tr w:rsidR="0040441B" w:rsidRPr="0055726A" w14:paraId="1EA8E9CF" w14:textId="77777777" w:rsidTr="1E93EB5A">
        <w:tc>
          <w:tcPr>
            <w:tcW w:w="14338" w:type="dxa"/>
            <w:gridSpan w:val="4"/>
            <w:shd w:val="clear" w:color="auto" w:fill="auto"/>
          </w:tcPr>
          <w:p w14:paraId="576D7EDE" w14:textId="77777777" w:rsidR="0040441B" w:rsidRPr="0055726A" w:rsidRDefault="00DD44B7" w:rsidP="00DD44B7">
            <w:pPr>
              <w:rPr>
                <w:rFonts w:ascii="Arial" w:hAnsi="Arial" w:cs="Arial"/>
                <w:sz w:val="16"/>
                <w:szCs w:val="16"/>
              </w:rPr>
            </w:pPr>
            <w:r>
              <w:rPr>
                <w:rFonts w:ascii="Arial" w:hAnsi="Arial" w:cs="Arial"/>
                <w:sz w:val="16"/>
                <w:szCs w:val="16"/>
                <w:u w:val="single"/>
              </w:rPr>
              <w:lastRenderedPageBreak/>
              <w:t>Reduced Monitoring G</w:t>
            </w:r>
            <w:r w:rsidR="0040441B" w:rsidRPr="0055726A">
              <w:rPr>
                <w:rFonts w:ascii="Arial" w:hAnsi="Arial" w:cs="Arial"/>
                <w:sz w:val="16"/>
                <w:szCs w:val="16"/>
                <w:u w:val="single"/>
              </w:rPr>
              <w:t>uide</w:t>
            </w:r>
            <w:r w:rsidR="0040441B" w:rsidRPr="0055726A">
              <w:rPr>
                <w:rFonts w:ascii="Arial" w:hAnsi="Arial" w:cs="Arial"/>
                <w:sz w:val="16"/>
                <w:szCs w:val="16"/>
              </w:rPr>
              <w:t>:</w:t>
            </w:r>
            <w:r w:rsidR="0040441B">
              <w:rPr>
                <w:rFonts w:ascii="Arial" w:hAnsi="Arial" w:cs="Arial"/>
                <w:sz w:val="16"/>
                <w:szCs w:val="16"/>
              </w:rPr>
              <w:t xml:space="preserve"> For studies with Reduced as the maximum level of monitoring:  Remote</w:t>
            </w:r>
            <w:r>
              <w:rPr>
                <w:rFonts w:ascii="Arial" w:hAnsi="Arial" w:cs="Arial"/>
                <w:sz w:val="16"/>
                <w:szCs w:val="16"/>
              </w:rPr>
              <w:t xml:space="preserve"> SIV and close out as standard</w:t>
            </w:r>
            <w:r w:rsidR="0040441B" w:rsidRPr="0055726A">
              <w:rPr>
                <w:rFonts w:ascii="Arial" w:hAnsi="Arial" w:cs="Arial"/>
                <w:sz w:val="16"/>
                <w:szCs w:val="16"/>
              </w:rPr>
              <w:t>.</w:t>
            </w:r>
            <w:r w:rsidR="0040441B">
              <w:rPr>
                <w:rFonts w:ascii="Arial" w:hAnsi="Arial" w:cs="Arial"/>
                <w:sz w:val="16"/>
                <w:szCs w:val="16"/>
              </w:rPr>
              <w:t xml:space="preserve"> M</w:t>
            </w:r>
            <w:r w:rsidR="0040441B" w:rsidRPr="0055726A">
              <w:rPr>
                <w:rFonts w:ascii="Arial" w:hAnsi="Arial" w:cs="Arial"/>
                <w:sz w:val="16"/>
                <w:szCs w:val="16"/>
              </w:rPr>
              <w:t>onitoring will be conducted as described</w:t>
            </w:r>
            <w:r w:rsidR="0040441B">
              <w:rPr>
                <w:rFonts w:ascii="Arial" w:hAnsi="Arial" w:cs="Arial"/>
                <w:sz w:val="16"/>
                <w:szCs w:val="16"/>
              </w:rPr>
              <w:t xml:space="preserve"> in the study specific monitoring and SDV plan</w:t>
            </w:r>
            <w:r w:rsidR="0040441B" w:rsidRPr="0055726A">
              <w:rPr>
                <w:rFonts w:ascii="Arial" w:hAnsi="Arial" w:cs="Arial"/>
                <w:sz w:val="16"/>
                <w:szCs w:val="16"/>
              </w:rPr>
              <w:t>. Onsite monitoring visits will only be conducted if issues are identified during central monitoring that require resolution/investigation via on-site monitoring.</w:t>
            </w:r>
          </w:p>
        </w:tc>
      </w:tr>
    </w:tbl>
    <w:p w14:paraId="511E77E6" w14:textId="77777777" w:rsidR="004F173D" w:rsidRPr="009D3A7F" w:rsidRDefault="004F173D" w:rsidP="004F173D">
      <w:pPr>
        <w:rPr>
          <w:rFonts w:ascii="Arial" w:hAnsi="Arial" w:cs="Arial"/>
          <w:sz w:val="16"/>
          <w:szCs w:val="16"/>
        </w:rPr>
      </w:pPr>
    </w:p>
    <w:p w14:paraId="18EA9A42" w14:textId="77777777" w:rsidR="00757108" w:rsidRDefault="0075710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67"/>
        <w:gridCol w:w="3266"/>
        <w:gridCol w:w="669"/>
        <w:gridCol w:w="2820"/>
        <w:gridCol w:w="200"/>
        <w:gridCol w:w="3483"/>
      </w:tblGrid>
      <w:tr w:rsidR="004F173D" w:rsidRPr="0055726A" w14:paraId="78E0DEF2" w14:textId="77777777" w:rsidTr="1E93EB5A">
        <w:tc>
          <w:tcPr>
            <w:tcW w:w="5000" w:type="pct"/>
            <w:gridSpan w:val="7"/>
            <w:shd w:val="clear" w:color="auto" w:fill="000000" w:themeFill="text1"/>
          </w:tcPr>
          <w:p w14:paraId="7CDB77EC" w14:textId="5C4C7486" w:rsidR="004F173D" w:rsidRPr="0055726A" w:rsidRDefault="004F173D" w:rsidP="1E93EB5A">
            <w:pPr>
              <w:jc w:val="center"/>
              <w:rPr>
                <w:rFonts w:ascii="Arial" w:hAnsi="Arial" w:cs="Arial"/>
                <w:sz w:val="16"/>
                <w:szCs w:val="16"/>
              </w:rPr>
            </w:pPr>
            <w:r w:rsidRPr="1E93EB5A">
              <w:rPr>
                <w:rFonts w:ascii="Arial" w:hAnsi="Arial" w:cs="Arial"/>
                <w:sz w:val="16"/>
                <w:szCs w:val="16"/>
              </w:rPr>
              <w:lastRenderedPageBreak/>
              <w:br w:type="page"/>
            </w:r>
            <w:r w:rsidRPr="1E93EB5A">
              <w:rPr>
                <w:rFonts w:ascii="Arial" w:hAnsi="Arial" w:cs="Arial"/>
                <w:sz w:val="16"/>
                <w:szCs w:val="16"/>
              </w:rPr>
              <w:br w:type="page"/>
            </w:r>
            <w:r w:rsidR="00DD44B7" w:rsidRPr="1E93EB5A">
              <w:rPr>
                <w:rFonts w:ascii="Arial" w:hAnsi="Arial" w:cs="Arial"/>
                <w:b/>
                <w:bCs/>
                <w:sz w:val="16"/>
                <w:szCs w:val="16"/>
              </w:rPr>
              <w:t>Regular Level of M</w:t>
            </w:r>
            <w:r w:rsidRPr="1E93EB5A">
              <w:rPr>
                <w:rFonts w:ascii="Arial" w:hAnsi="Arial" w:cs="Arial"/>
                <w:b/>
                <w:bCs/>
                <w:sz w:val="16"/>
                <w:szCs w:val="16"/>
              </w:rPr>
              <w:t>onitoring</w:t>
            </w:r>
          </w:p>
          <w:p w14:paraId="7B2C986F" w14:textId="7BAC46C9" w:rsidR="004F173D" w:rsidRPr="0055726A" w:rsidRDefault="2BC041C2" w:rsidP="1E93EB5A">
            <w:pPr>
              <w:jc w:val="center"/>
              <w:rPr>
                <w:rFonts w:ascii="Arial" w:hAnsi="Arial" w:cs="Arial"/>
                <w:b/>
                <w:bCs/>
                <w:sz w:val="16"/>
                <w:szCs w:val="16"/>
              </w:rPr>
            </w:pPr>
            <w:r w:rsidRPr="1E93EB5A">
              <w:rPr>
                <w:rFonts w:ascii="Arial" w:hAnsi="Arial" w:cs="Arial"/>
                <w:b/>
                <w:bCs/>
                <w:sz w:val="16"/>
                <w:szCs w:val="16"/>
              </w:rPr>
              <w:t>(Regular is the default level of monitoring)</w:t>
            </w:r>
          </w:p>
        </w:tc>
      </w:tr>
      <w:tr w:rsidR="004F173D" w:rsidRPr="0055726A" w14:paraId="74E2D27A" w14:textId="77777777" w:rsidTr="1E93EB5A">
        <w:tc>
          <w:tcPr>
            <w:tcW w:w="1302" w:type="pct"/>
            <w:gridSpan w:val="2"/>
            <w:shd w:val="clear" w:color="auto" w:fill="000000" w:themeFill="text1"/>
            <w:vAlign w:val="center"/>
          </w:tcPr>
          <w:p w14:paraId="65D5D73C"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IMP / Agent (B)</w:t>
            </w:r>
          </w:p>
        </w:tc>
        <w:tc>
          <w:tcPr>
            <w:tcW w:w="1394" w:type="pct"/>
            <w:gridSpan w:val="2"/>
            <w:shd w:val="clear" w:color="auto" w:fill="000000" w:themeFill="text1"/>
            <w:vAlign w:val="center"/>
          </w:tcPr>
          <w:p w14:paraId="57AEF33C"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Participants</w:t>
            </w:r>
          </w:p>
        </w:tc>
        <w:tc>
          <w:tcPr>
            <w:tcW w:w="1070" w:type="pct"/>
            <w:gridSpan w:val="2"/>
            <w:shd w:val="clear" w:color="auto" w:fill="000000" w:themeFill="text1"/>
            <w:vAlign w:val="center"/>
          </w:tcPr>
          <w:p w14:paraId="6DB627DA"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Design and Methods</w:t>
            </w:r>
          </w:p>
        </w:tc>
        <w:tc>
          <w:tcPr>
            <w:tcW w:w="1234" w:type="pct"/>
            <w:shd w:val="clear" w:color="auto" w:fill="000000" w:themeFill="text1"/>
            <w:vAlign w:val="center"/>
          </w:tcPr>
          <w:p w14:paraId="0023B4FC"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Organisation</w:t>
            </w:r>
          </w:p>
        </w:tc>
      </w:tr>
      <w:tr w:rsidR="0040441B" w:rsidRPr="0055726A" w14:paraId="650799E7" w14:textId="77777777" w:rsidTr="1E93EB5A">
        <w:tc>
          <w:tcPr>
            <w:tcW w:w="1302" w:type="pct"/>
            <w:gridSpan w:val="2"/>
            <w:shd w:val="clear" w:color="auto" w:fill="auto"/>
          </w:tcPr>
          <w:p w14:paraId="3CB19599"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Dose Assessment</w:t>
            </w:r>
            <w:r w:rsidRPr="0055726A">
              <w:rPr>
                <w:rFonts w:ascii="Arial" w:hAnsi="Arial" w:cs="Arial"/>
                <w:sz w:val="16"/>
                <w:szCs w:val="16"/>
              </w:rPr>
              <w:t>:  Actions described in “reduced level” in addition to:</w:t>
            </w:r>
          </w:p>
          <w:p w14:paraId="03C4D970"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selected participants will have their batch numbers traced from their medical notes to pharmacy.  Study dose of IMP will be compared with medical notes and any randomisation documentation for those.</w:t>
            </w:r>
          </w:p>
          <w:p w14:paraId="31D662C6"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Of those participants whose notes are reviewed, it will be confirmed that 100% of the dose was correct. </w:t>
            </w:r>
          </w:p>
        </w:tc>
        <w:tc>
          <w:tcPr>
            <w:tcW w:w="1394" w:type="pct"/>
            <w:gridSpan w:val="2"/>
            <w:shd w:val="clear" w:color="auto" w:fill="auto"/>
          </w:tcPr>
          <w:p w14:paraId="08980B8B"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Participant Eligibility</w:t>
            </w:r>
            <w:r w:rsidRPr="0055726A">
              <w:rPr>
                <w:rFonts w:ascii="Arial" w:hAnsi="Arial" w:cs="Arial"/>
                <w:sz w:val="16"/>
                <w:szCs w:val="16"/>
              </w:rPr>
              <w:t>:  Actions described in “reduced level” in addition to:</w:t>
            </w:r>
          </w:p>
          <w:p w14:paraId="4BFF7D28"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Onsite monitoring: for </w:t>
            </w:r>
            <w:r>
              <w:rPr>
                <w:rFonts w:ascii="Arial" w:hAnsi="Arial" w:cs="Arial"/>
                <w:sz w:val="16"/>
                <w:szCs w:val="16"/>
              </w:rPr>
              <w:t xml:space="preserve">selected participants </w:t>
            </w:r>
            <w:r w:rsidRPr="0055726A">
              <w:rPr>
                <w:rFonts w:ascii="Arial" w:hAnsi="Arial" w:cs="Arial"/>
                <w:sz w:val="16"/>
                <w:szCs w:val="16"/>
              </w:rPr>
              <w:t>monitors will SDV 100% of eligibl</w:t>
            </w:r>
            <w:r>
              <w:rPr>
                <w:rFonts w:ascii="Arial" w:hAnsi="Arial" w:cs="Arial"/>
                <w:sz w:val="16"/>
                <w:szCs w:val="16"/>
              </w:rPr>
              <w:t>ility</w:t>
            </w:r>
            <w:r w:rsidRPr="0055726A">
              <w:rPr>
                <w:rFonts w:ascii="Arial" w:hAnsi="Arial" w:cs="Arial"/>
                <w:sz w:val="16"/>
                <w:szCs w:val="16"/>
              </w:rPr>
              <w:t xml:space="preserve"> criteria where possible or unless otherwise stated in the monitoring plan.</w:t>
            </w:r>
          </w:p>
          <w:p w14:paraId="23714113"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 </w:t>
            </w:r>
          </w:p>
        </w:tc>
        <w:tc>
          <w:tcPr>
            <w:tcW w:w="1070" w:type="pct"/>
            <w:gridSpan w:val="2"/>
            <w:shd w:val="clear" w:color="auto" w:fill="auto"/>
          </w:tcPr>
          <w:p w14:paraId="4ADA2BB3" w14:textId="77777777" w:rsidR="0040441B" w:rsidRPr="0055726A" w:rsidRDefault="00DD44B7" w:rsidP="00DD44B7">
            <w:pPr>
              <w:rPr>
                <w:rFonts w:ascii="Arial" w:hAnsi="Arial" w:cs="Arial"/>
                <w:sz w:val="16"/>
                <w:szCs w:val="16"/>
              </w:rPr>
            </w:pPr>
            <w:r>
              <w:rPr>
                <w:rFonts w:ascii="Arial" w:hAnsi="Arial" w:cs="Arial"/>
                <w:sz w:val="16"/>
                <w:szCs w:val="16"/>
                <w:u w:val="single"/>
              </w:rPr>
              <w:t>Data QC C</w:t>
            </w:r>
            <w:r w:rsidR="0040441B" w:rsidRPr="0055726A">
              <w:rPr>
                <w:rFonts w:ascii="Arial" w:hAnsi="Arial" w:cs="Arial"/>
                <w:sz w:val="16"/>
                <w:szCs w:val="16"/>
                <w:u w:val="single"/>
              </w:rPr>
              <w:t>hecks</w:t>
            </w:r>
            <w:r w:rsidR="0040441B" w:rsidRPr="0055726A">
              <w:rPr>
                <w:rFonts w:ascii="Arial" w:hAnsi="Arial" w:cs="Arial"/>
                <w:sz w:val="16"/>
                <w:szCs w:val="16"/>
              </w:rPr>
              <w:t>:  Actions described in “reduced level” in addition to:</w:t>
            </w:r>
          </w:p>
          <w:p w14:paraId="2ECB5BE7"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sample of CRFs checked during routine monitoring visits.</w:t>
            </w:r>
          </w:p>
          <w:p w14:paraId="4A9179A5" w14:textId="77777777" w:rsidR="0040441B" w:rsidRPr="0055726A" w:rsidRDefault="0040441B" w:rsidP="00DD44B7">
            <w:pPr>
              <w:rPr>
                <w:rFonts w:ascii="Arial" w:hAnsi="Arial" w:cs="Arial"/>
                <w:sz w:val="16"/>
                <w:szCs w:val="16"/>
              </w:rPr>
            </w:pPr>
          </w:p>
        </w:tc>
        <w:tc>
          <w:tcPr>
            <w:tcW w:w="1234" w:type="pct"/>
            <w:shd w:val="clear" w:color="auto" w:fill="auto"/>
          </w:tcPr>
          <w:p w14:paraId="49F488C8"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Staff Training</w:t>
            </w:r>
            <w:r w:rsidRPr="0055726A">
              <w:rPr>
                <w:rFonts w:ascii="Arial" w:hAnsi="Arial" w:cs="Arial"/>
                <w:sz w:val="16"/>
                <w:szCs w:val="16"/>
              </w:rPr>
              <w:t>:  Actions described in “reduced level” in addition to:</w:t>
            </w:r>
          </w:p>
          <w:p w14:paraId="45303254"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additional training needs will be reviewed during the course of routine monitoring and addition training will be provided to the study team as necessary.</w:t>
            </w:r>
          </w:p>
        </w:tc>
      </w:tr>
      <w:tr w:rsidR="0040441B" w:rsidRPr="0055726A" w14:paraId="328C7D9D" w14:textId="77777777" w:rsidTr="1E93EB5A">
        <w:tc>
          <w:tcPr>
            <w:tcW w:w="1302" w:type="pct"/>
            <w:gridSpan w:val="2"/>
            <w:shd w:val="clear" w:color="auto" w:fill="auto"/>
          </w:tcPr>
          <w:p w14:paraId="6FA82781"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AE Assessment</w:t>
            </w:r>
            <w:r w:rsidRPr="0055726A">
              <w:rPr>
                <w:rFonts w:ascii="Arial" w:hAnsi="Arial" w:cs="Arial"/>
                <w:sz w:val="16"/>
                <w:szCs w:val="16"/>
              </w:rPr>
              <w:t>:  Actions described in “reduced level” in addition to:</w:t>
            </w:r>
          </w:p>
          <w:p w14:paraId="210071FB"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for selected participants monitors will review medical records and any other applicable records onsite for adverse events and will ensure that they are noted.</w:t>
            </w:r>
          </w:p>
        </w:tc>
        <w:tc>
          <w:tcPr>
            <w:tcW w:w="1394" w:type="pct"/>
            <w:gridSpan w:val="2"/>
            <w:shd w:val="clear" w:color="auto" w:fill="auto"/>
          </w:tcPr>
          <w:p w14:paraId="2921763D"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Participant Calendar</w:t>
            </w:r>
            <w:r w:rsidRPr="0055726A">
              <w:rPr>
                <w:rFonts w:ascii="Arial" w:hAnsi="Arial" w:cs="Arial"/>
                <w:sz w:val="16"/>
                <w:szCs w:val="16"/>
              </w:rPr>
              <w:t>:  Actions described in “reduced level” in addition to:</w:t>
            </w:r>
          </w:p>
          <w:p w14:paraId="03C1C3A7"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for those participants selected for monitoring monitors will check 100% of attendance data where possible or unless otherwise stated in the monitoring plan.</w:t>
            </w:r>
          </w:p>
        </w:tc>
        <w:tc>
          <w:tcPr>
            <w:tcW w:w="1070" w:type="pct"/>
            <w:gridSpan w:val="2"/>
            <w:shd w:val="clear" w:color="auto" w:fill="auto"/>
          </w:tcPr>
          <w:p w14:paraId="3B7B87B4"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CRF Completion</w:t>
            </w:r>
            <w:r w:rsidRPr="0055726A">
              <w:rPr>
                <w:rFonts w:ascii="Arial" w:hAnsi="Arial" w:cs="Arial"/>
                <w:sz w:val="16"/>
                <w:szCs w:val="16"/>
              </w:rPr>
              <w:t>:  Actions described in “reduced level” in addition to:</w:t>
            </w:r>
          </w:p>
          <w:p w14:paraId="0D11DA69" w14:textId="5F235582" w:rsidR="0040441B" w:rsidRPr="0055726A" w:rsidRDefault="34C7CBED" w:rsidP="00DD44B7">
            <w:pPr>
              <w:rPr>
                <w:rFonts w:ascii="Arial" w:hAnsi="Arial" w:cs="Arial"/>
                <w:sz w:val="16"/>
                <w:szCs w:val="16"/>
              </w:rPr>
            </w:pPr>
            <w:r w:rsidRPr="1E93EB5A">
              <w:rPr>
                <w:rFonts w:ascii="Arial" w:hAnsi="Arial" w:cs="Arial"/>
                <w:sz w:val="16"/>
                <w:szCs w:val="16"/>
              </w:rPr>
              <w:t>Onsite monitoring: CRFs will be checked for completion.</w:t>
            </w:r>
          </w:p>
          <w:p w14:paraId="00F4B5B5" w14:textId="77777777" w:rsidR="0040441B" w:rsidRPr="0055726A" w:rsidRDefault="0040441B" w:rsidP="00DD44B7">
            <w:pPr>
              <w:rPr>
                <w:rFonts w:ascii="Arial" w:hAnsi="Arial" w:cs="Arial"/>
                <w:sz w:val="16"/>
                <w:szCs w:val="16"/>
              </w:rPr>
            </w:pPr>
          </w:p>
        </w:tc>
        <w:tc>
          <w:tcPr>
            <w:tcW w:w="1234" w:type="pct"/>
            <w:shd w:val="clear" w:color="auto" w:fill="auto"/>
          </w:tcPr>
          <w:p w14:paraId="46EB7FC6"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Recruitment and Reporting</w:t>
            </w:r>
            <w:r w:rsidRPr="0055726A">
              <w:rPr>
                <w:rFonts w:ascii="Arial" w:hAnsi="Arial" w:cs="Arial"/>
                <w:sz w:val="16"/>
                <w:szCs w:val="16"/>
              </w:rPr>
              <w:t>:  Actions described in “reduced level” in addition to:</w:t>
            </w:r>
          </w:p>
          <w:p w14:paraId="5391B069"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Onsite monitoring: Screening / pre-screening logs will be checked during monitoring visits. </w:t>
            </w:r>
          </w:p>
          <w:p w14:paraId="17299D84" w14:textId="77777777" w:rsidR="0040441B" w:rsidRPr="0055726A" w:rsidRDefault="0040441B" w:rsidP="00DD44B7">
            <w:pPr>
              <w:rPr>
                <w:rFonts w:ascii="Arial" w:hAnsi="Arial" w:cs="Arial"/>
                <w:sz w:val="16"/>
                <w:szCs w:val="16"/>
              </w:rPr>
            </w:pPr>
            <w:r w:rsidRPr="0055726A">
              <w:rPr>
                <w:rFonts w:ascii="Arial" w:hAnsi="Arial" w:cs="Arial"/>
                <w:sz w:val="16"/>
                <w:szCs w:val="16"/>
              </w:rPr>
              <w:t>Recruitment will be recorded and discussed during any monitoring visits.</w:t>
            </w:r>
          </w:p>
        </w:tc>
      </w:tr>
      <w:tr w:rsidR="0040441B" w:rsidRPr="0055726A" w14:paraId="5FD241BF" w14:textId="77777777" w:rsidTr="1E93EB5A">
        <w:tc>
          <w:tcPr>
            <w:tcW w:w="1302" w:type="pct"/>
            <w:gridSpan w:val="2"/>
            <w:shd w:val="clear" w:color="auto" w:fill="auto"/>
          </w:tcPr>
          <w:p w14:paraId="52BBAD67"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IMP Accountability</w:t>
            </w:r>
            <w:r w:rsidRPr="0055726A">
              <w:rPr>
                <w:rFonts w:ascii="Arial" w:hAnsi="Arial" w:cs="Arial"/>
                <w:sz w:val="16"/>
                <w:szCs w:val="16"/>
              </w:rPr>
              <w:t>:  Actions described in “reduced level” in addition to:</w:t>
            </w:r>
          </w:p>
          <w:p w14:paraId="04F81932"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Onsite monitoring: during routine onsite monitoring, a visit to pharmacy may be conducted to carry out an accountability check of the IMP.  </w:t>
            </w:r>
          </w:p>
          <w:p w14:paraId="3CEB3F4C" w14:textId="77777777" w:rsidR="0040441B" w:rsidRPr="0055726A" w:rsidRDefault="0040441B" w:rsidP="00DD44B7">
            <w:pPr>
              <w:rPr>
                <w:rFonts w:ascii="Arial" w:hAnsi="Arial" w:cs="Arial"/>
                <w:sz w:val="16"/>
                <w:szCs w:val="16"/>
              </w:rPr>
            </w:pPr>
            <w:r w:rsidRPr="0055726A">
              <w:rPr>
                <w:rFonts w:ascii="Arial" w:hAnsi="Arial" w:cs="Arial"/>
                <w:sz w:val="16"/>
                <w:szCs w:val="16"/>
              </w:rPr>
              <w:t>Batch numbers and expiry dates of any IMP will also be checked for a sample of participants.</w:t>
            </w:r>
          </w:p>
        </w:tc>
        <w:tc>
          <w:tcPr>
            <w:tcW w:w="1394" w:type="pct"/>
            <w:gridSpan w:val="2"/>
            <w:shd w:val="clear" w:color="auto" w:fill="auto"/>
          </w:tcPr>
          <w:p w14:paraId="27E81FED"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Participant Consent</w:t>
            </w:r>
            <w:r w:rsidRPr="0055726A">
              <w:rPr>
                <w:rFonts w:ascii="Arial" w:hAnsi="Arial" w:cs="Arial"/>
                <w:sz w:val="16"/>
                <w:szCs w:val="16"/>
              </w:rPr>
              <w:t>:  Actions described in “reduced level” in addition to:</w:t>
            </w:r>
          </w:p>
          <w:p w14:paraId="0F1D8E5C" w14:textId="77777777" w:rsidR="0040441B" w:rsidRDefault="0040441B" w:rsidP="00DD44B7">
            <w:pPr>
              <w:rPr>
                <w:rFonts w:ascii="Arial" w:hAnsi="Arial" w:cs="Arial"/>
                <w:sz w:val="16"/>
                <w:szCs w:val="16"/>
              </w:rPr>
            </w:pPr>
            <w:r w:rsidRPr="0055726A">
              <w:rPr>
                <w:rFonts w:ascii="Arial" w:hAnsi="Arial" w:cs="Arial"/>
                <w:sz w:val="16"/>
                <w:szCs w:val="16"/>
              </w:rPr>
              <w:t xml:space="preserve">Onsite monitoring: </w:t>
            </w:r>
            <w:r>
              <w:rPr>
                <w:rFonts w:ascii="Arial" w:hAnsi="Arial" w:cs="Arial"/>
                <w:sz w:val="16"/>
                <w:szCs w:val="16"/>
              </w:rPr>
              <w:t>It will be checked that a consent form exists for all participants.</w:t>
            </w:r>
          </w:p>
          <w:p w14:paraId="7BEB08EE" w14:textId="77777777" w:rsidR="0040441B" w:rsidRPr="0055726A" w:rsidRDefault="0040441B" w:rsidP="00DD44B7">
            <w:pPr>
              <w:rPr>
                <w:rFonts w:ascii="Arial" w:hAnsi="Arial" w:cs="Arial"/>
                <w:sz w:val="16"/>
                <w:szCs w:val="16"/>
              </w:rPr>
            </w:pPr>
            <w:r>
              <w:rPr>
                <w:rFonts w:ascii="Arial" w:hAnsi="Arial" w:cs="Arial"/>
                <w:sz w:val="16"/>
                <w:szCs w:val="16"/>
              </w:rPr>
              <w:t xml:space="preserve">Selected </w:t>
            </w:r>
            <w:r w:rsidRPr="0055726A">
              <w:rPr>
                <w:rFonts w:ascii="Arial" w:hAnsi="Arial" w:cs="Arial"/>
                <w:sz w:val="16"/>
                <w:szCs w:val="16"/>
              </w:rPr>
              <w:t xml:space="preserve">participant consent forms will be checked </w:t>
            </w:r>
            <w:r>
              <w:rPr>
                <w:rFonts w:ascii="Arial" w:hAnsi="Arial" w:cs="Arial"/>
                <w:sz w:val="16"/>
                <w:szCs w:val="16"/>
              </w:rPr>
              <w:t xml:space="preserve">for completeness and accuracy </w:t>
            </w:r>
            <w:r w:rsidRPr="0055726A">
              <w:rPr>
                <w:rFonts w:ascii="Arial" w:hAnsi="Arial" w:cs="Arial"/>
                <w:sz w:val="16"/>
                <w:szCs w:val="16"/>
              </w:rPr>
              <w:t xml:space="preserve">during monitoring visits. </w:t>
            </w:r>
            <w:r w:rsidRPr="0055726A">
              <w:rPr>
                <w:rFonts w:ascii="Arial" w:hAnsi="Arial" w:cs="Arial"/>
                <w:sz w:val="16"/>
                <w:szCs w:val="16"/>
              </w:rPr>
              <w:br/>
              <w:t>For those participants selected for monitoring medical notes will also be checked to ensure all the correct documentation has been completed and the person taking consent is delegated to do so. Process can be reviewed at monitoring visits and in dialogue.</w:t>
            </w:r>
          </w:p>
        </w:tc>
        <w:tc>
          <w:tcPr>
            <w:tcW w:w="1070" w:type="pct"/>
            <w:gridSpan w:val="2"/>
            <w:shd w:val="clear" w:color="auto" w:fill="auto"/>
          </w:tcPr>
          <w:p w14:paraId="02C2846E"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Protocol / Regulatory Compliance</w:t>
            </w:r>
            <w:r w:rsidRPr="0055726A">
              <w:rPr>
                <w:rFonts w:ascii="Arial" w:hAnsi="Arial" w:cs="Arial"/>
                <w:sz w:val="16"/>
                <w:szCs w:val="16"/>
              </w:rPr>
              <w:t>:  Actions described in “reduced level” in addition to:</w:t>
            </w:r>
          </w:p>
          <w:p w14:paraId="7B5F2E13"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confirm/observe compliance with study team.</w:t>
            </w:r>
            <w:r>
              <w:rPr>
                <w:rFonts w:ascii="Arial" w:hAnsi="Arial" w:cs="Arial"/>
                <w:sz w:val="16"/>
                <w:szCs w:val="16"/>
              </w:rPr>
              <w:t xml:space="preserve"> For participants selected for monitoring data and medical notes will be reviewed to identify deviations/violations and ensure correct recording/reporting.  </w:t>
            </w:r>
            <w:r w:rsidRPr="0055726A">
              <w:rPr>
                <w:rFonts w:ascii="Arial" w:hAnsi="Arial" w:cs="Arial"/>
                <w:sz w:val="16"/>
                <w:szCs w:val="16"/>
              </w:rPr>
              <w:t>.</w:t>
            </w:r>
          </w:p>
          <w:p w14:paraId="0D777F00" w14:textId="77777777" w:rsidR="0040441B" w:rsidRPr="0055726A" w:rsidRDefault="0040441B" w:rsidP="00DD44B7">
            <w:pPr>
              <w:rPr>
                <w:rFonts w:ascii="Arial" w:hAnsi="Arial" w:cs="Arial"/>
                <w:sz w:val="16"/>
                <w:szCs w:val="16"/>
              </w:rPr>
            </w:pPr>
          </w:p>
        </w:tc>
        <w:tc>
          <w:tcPr>
            <w:tcW w:w="1234" w:type="pct"/>
            <w:shd w:val="clear" w:color="auto" w:fill="auto"/>
          </w:tcPr>
          <w:p w14:paraId="3C4FE35D" w14:textId="77777777" w:rsidR="0040441B" w:rsidRPr="0055726A" w:rsidRDefault="0040441B" w:rsidP="00DD44B7">
            <w:pPr>
              <w:rPr>
                <w:rFonts w:ascii="Arial" w:hAnsi="Arial" w:cs="Arial"/>
                <w:sz w:val="16"/>
                <w:szCs w:val="16"/>
              </w:rPr>
            </w:pPr>
            <w:r w:rsidRPr="00DD44B7">
              <w:rPr>
                <w:rFonts w:ascii="Arial" w:hAnsi="Arial" w:cs="Arial"/>
                <w:sz w:val="16"/>
                <w:szCs w:val="16"/>
                <w:u w:val="single"/>
              </w:rPr>
              <w:t>Facilities and Resources</w:t>
            </w:r>
            <w:r>
              <w:rPr>
                <w:rFonts w:ascii="Arial" w:hAnsi="Arial" w:cs="Arial"/>
                <w:sz w:val="16"/>
                <w:szCs w:val="16"/>
              </w:rPr>
              <w:t xml:space="preserve">:  Appropriateness of facilities and resources will be discussed with the team and confirmed during onsite visits. </w:t>
            </w:r>
          </w:p>
        </w:tc>
      </w:tr>
      <w:tr w:rsidR="0040441B" w:rsidRPr="0055726A" w14:paraId="4A98D029" w14:textId="77777777" w:rsidTr="1E93EB5A">
        <w:tc>
          <w:tcPr>
            <w:tcW w:w="1302" w:type="pct"/>
            <w:gridSpan w:val="2"/>
            <w:shd w:val="clear" w:color="auto" w:fill="auto"/>
          </w:tcPr>
          <w:p w14:paraId="203129DC"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IMP Storage</w:t>
            </w:r>
            <w:r w:rsidRPr="0055726A">
              <w:rPr>
                <w:rFonts w:ascii="Arial" w:hAnsi="Arial" w:cs="Arial"/>
                <w:sz w:val="16"/>
                <w:szCs w:val="16"/>
              </w:rPr>
              <w:t>:  Actions described in “reduced level” in addition to:</w:t>
            </w:r>
          </w:p>
          <w:p w14:paraId="191F9EDD"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temperature logs</w:t>
            </w:r>
            <w:r>
              <w:rPr>
                <w:rFonts w:ascii="Arial" w:hAnsi="Arial" w:cs="Arial"/>
                <w:sz w:val="16"/>
                <w:szCs w:val="16"/>
              </w:rPr>
              <w:t xml:space="preserve"> and storage conditions</w:t>
            </w:r>
            <w:r w:rsidRPr="0055726A">
              <w:rPr>
                <w:rFonts w:ascii="Arial" w:hAnsi="Arial" w:cs="Arial"/>
                <w:sz w:val="16"/>
                <w:szCs w:val="16"/>
              </w:rPr>
              <w:t xml:space="preserve"> will be reviewed at routine monitoring visits to pharmacy</w:t>
            </w:r>
            <w:r>
              <w:rPr>
                <w:rFonts w:ascii="Arial" w:hAnsi="Arial" w:cs="Arial"/>
                <w:sz w:val="16"/>
                <w:szCs w:val="16"/>
              </w:rPr>
              <w:t>/alternative agreed storage area</w:t>
            </w:r>
            <w:r w:rsidRPr="0055726A">
              <w:rPr>
                <w:rFonts w:ascii="Arial" w:hAnsi="Arial" w:cs="Arial"/>
                <w:sz w:val="16"/>
                <w:szCs w:val="16"/>
              </w:rPr>
              <w:t>.</w:t>
            </w:r>
          </w:p>
        </w:tc>
        <w:tc>
          <w:tcPr>
            <w:tcW w:w="1394" w:type="pct"/>
            <w:gridSpan w:val="2"/>
            <w:shd w:val="clear" w:color="auto" w:fill="auto"/>
          </w:tcPr>
          <w:p w14:paraId="6D1E31C4" w14:textId="77777777" w:rsidR="0040441B" w:rsidRPr="0055726A" w:rsidRDefault="0040441B" w:rsidP="00DD44B7">
            <w:pPr>
              <w:rPr>
                <w:rFonts w:ascii="Arial" w:hAnsi="Arial" w:cs="Arial"/>
                <w:sz w:val="16"/>
                <w:szCs w:val="16"/>
              </w:rPr>
            </w:pPr>
          </w:p>
        </w:tc>
        <w:tc>
          <w:tcPr>
            <w:tcW w:w="1070" w:type="pct"/>
            <w:gridSpan w:val="2"/>
            <w:shd w:val="clear" w:color="auto" w:fill="auto"/>
          </w:tcPr>
          <w:p w14:paraId="3A680FDC" w14:textId="77777777" w:rsidR="0040441B" w:rsidRPr="0055726A" w:rsidRDefault="00DD44B7" w:rsidP="00DD44B7">
            <w:pPr>
              <w:rPr>
                <w:rFonts w:ascii="Arial" w:hAnsi="Arial" w:cs="Arial"/>
                <w:sz w:val="16"/>
                <w:szCs w:val="16"/>
                <w:u w:val="single"/>
              </w:rPr>
            </w:pPr>
            <w:r>
              <w:rPr>
                <w:rFonts w:ascii="Arial" w:hAnsi="Arial" w:cs="Arial"/>
                <w:sz w:val="16"/>
                <w:szCs w:val="16"/>
                <w:u w:val="single"/>
              </w:rPr>
              <w:t>SDV of O</w:t>
            </w:r>
            <w:r w:rsidR="0040441B" w:rsidRPr="0055726A">
              <w:rPr>
                <w:rFonts w:ascii="Arial" w:hAnsi="Arial" w:cs="Arial"/>
                <w:sz w:val="16"/>
                <w:szCs w:val="16"/>
                <w:u w:val="single"/>
              </w:rPr>
              <w:t>utcomes</w:t>
            </w:r>
            <w:r w:rsidR="0040441B" w:rsidRPr="0055726A">
              <w:rPr>
                <w:rFonts w:ascii="Arial" w:hAnsi="Arial" w:cs="Arial"/>
                <w:sz w:val="16"/>
                <w:szCs w:val="16"/>
              </w:rPr>
              <w:t>:  Actions described in “reduced level” in addition to:</w:t>
            </w:r>
          </w:p>
          <w:p w14:paraId="453534E0" w14:textId="77777777" w:rsidR="0040441B" w:rsidRPr="0055726A" w:rsidRDefault="0040441B" w:rsidP="00DD44B7">
            <w:pPr>
              <w:rPr>
                <w:rFonts w:ascii="Arial" w:hAnsi="Arial" w:cs="Arial"/>
                <w:sz w:val="16"/>
                <w:szCs w:val="16"/>
                <w:u w:val="single"/>
              </w:rPr>
            </w:pPr>
            <w:r w:rsidRPr="0055726A">
              <w:rPr>
                <w:rFonts w:ascii="Arial" w:hAnsi="Arial" w:cs="Arial"/>
                <w:sz w:val="16"/>
                <w:szCs w:val="16"/>
              </w:rPr>
              <w:t xml:space="preserve">SDV will be carried out for primary and secondary endpoints’. These will be checked for 100% of selected participants where possible or unless otherwise stated in the monitoring plan. </w:t>
            </w:r>
          </w:p>
        </w:tc>
        <w:tc>
          <w:tcPr>
            <w:tcW w:w="1234" w:type="pct"/>
            <w:shd w:val="clear" w:color="auto" w:fill="auto"/>
          </w:tcPr>
          <w:p w14:paraId="253A59EE"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 xml:space="preserve">Records </w:t>
            </w:r>
            <w:r>
              <w:rPr>
                <w:rFonts w:ascii="Arial" w:hAnsi="Arial" w:cs="Arial"/>
                <w:sz w:val="16"/>
                <w:szCs w:val="16"/>
                <w:u w:val="single"/>
              </w:rPr>
              <w:t>&amp;</w:t>
            </w:r>
            <w:r w:rsidRPr="0055726A">
              <w:rPr>
                <w:rFonts w:ascii="Arial" w:hAnsi="Arial" w:cs="Arial"/>
                <w:sz w:val="16"/>
                <w:szCs w:val="16"/>
                <w:u w:val="single"/>
              </w:rPr>
              <w:t xml:space="preserve"> Delegation</w:t>
            </w:r>
            <w:r w:rsidRPr="0055726A">
              <w:rPr>
                <w:rFonts w:ascii="Arial" w:hAnsi="Arial" w:cs="Arial"/>
                <w:sz w:val="16"/>
                <w:szCs w:val="16"/>
              </w:rPr>
              <w:t xml:space="preserve">:  Actions described in “reduced level” in addition to: </w:t>
            </w:r>
            <w:r w:rsidRPr="0055726A">
              <w:rPr>
                <w:rFonts w:ascii="Arial" w:hAnsi="Arial" w:cs="Arial"/>
                <w:sz w:val="16"/>
                <w:szCs w:val="16"/>
                <w:u w:val="single"/>
              </w:rPr>
              <w:br/>
            </w:r>
            <w:r w:rsidRPr="0055726A">
              <w:rPr>
                <w:rFonts w:ascii="Arial" w:hAnsi="Arial" w:cs="Arial"/>
                <w:sz w:val="16"/>
                <w:szCs w:val="16"/>
              </w:rPr>
              <w:t xml:space="preserve">Onsite monitoring: study team may be provided with prepared Investigator Site file by the clinical monitors if possible. </w:t>
            </w:r>
            <w:r w:rsidRPr="0055726A">
              <w:rPr>
                <w:rFonts w:ascii="Arial" w:hAnsi="Arial" w:cs="Arial"/>
                <w:sz w:val="16"/>
                <w:szCs w:val="16"/>
              </w:rPr>
              <w:br/>
              <w:t>Delegation log checked at monitoring visit along with ISF</w:t>
            </w:r>
          </w:p>
        </w:tc>
      </w:tr>
      <w:tr w:rsidR="0040441B" w:rsidRPr="0055726A" w14:paraId="54298CAB" w14:textId="77777777" w:rsidTr="1E93EB5A">
        <w:tc>
          <w:tcPr>
            <w:tcW w:w="5000" w:type="pct"/>
            <w:gridSpan w:val="7"/>
            <w:shd w:val="clear" w:color="auto" w:fill="auto"/>
          </w:tcPr>
          <w:p w14:paraId="6376806C" w14:textId="69943504" w:rsidR="0040441B" w:rsidRPr="0055726A" w:rsidRDefault="00DD44B7" w:rsidP="00DD44B7">
            <w:pPr>
              <w:rPr>
                <w:rFonts w:ascii="Arial" w:hAnsi="Arial" w:cs="Arial"/>
                <w:sz w:val="16"/>
                <w:szCs w:val="16"/>
                <w:u w:val="single"/>
              </w:rPr>
            </w:pPr>
            <w:r w:rsidRPr="1E93EB5A">
              <w:rPr>
                <w:rFonts w:ascii="Arial" w:hAnsi="Arial" w:cs="Arial"/>
                <w:sz w:val="16"/>
                <w:szCs w:val="16"/>
                <w:u w:val="single"/>
              </w:rPr>
              <w:t>Regular Monitoring G</w:t>
            </w:r>
            <w:r w:rsidR="34C7CBED" w:rsidRPr="1E93EB5A">
              <w:rPr>
                <w:rFonts w:ascii="Arial" w:hAnsi="Arial" w:cs="Arial"/>
                <w:sz w:val="16"/>
                <w:szCs w:val="16"/>
                <w:u w:val="single"/>
              </w:rPr>
              <w:t xml:space="preserve">uide: For studies with Regular as the maximum level of monitoring: </w:t>
            </w:r>
            <w:r w:rsidR="34C7CBED" w:rsidRPr="1E93EB5A">
              <w:rPr>
                <w:rFonts w:ascii="Arial" w:hAnsi="Arial" w:cs="Arial"/>
                <w:sz w:val="16"/>
                <w:szCs w:val="16"/>
              </w:rPr>
              <w:t xml:space="preserve"> Onsite SIV and COV as standard.  Remote SIV and/or close out should be justified. Remote close-out standard if no participants recruited.. </w:t>
            </w:r>
            <w:r w:rsidR="0A8E8239" w:rsidRPr="1E93EB5A">
              <w:rPr>
                <w:rFonts w:ascii="Arial" w:hAnsi="Arial" w:cs="Arial"/>
                <w:sz w:val="16"/>
                <w:szCs w:val="16"/>
              </w:rPr>
              <w:t>Monitoring</w:t>
            </w:r>
            <w:r w:rsidR="34C7CBED" w:rsidRPr="1E93EB5A">
              <w:rPr>
                <w:rFonts w:ascii="Arial" w:hAnsi="Arial" w:cs="Arial"/>
                <w:sz w:val="16"/>
                <w:szCs w:val="16"/>
              </w:rPr>
              <w:t xml:space="preserve"> will be conducted as described in the study specific monitoring and SDV plan e.g.at least 1 monitoring visit (per site) will be conducted during the trial. Further triggered visits will be conducted where required by the Sponsor or if issues are identified during central/onsite monitoring which require resolution/investigation via on-site monitoring.</w:t>
            </w:r>
          </w:p>
        </w:tc>
      </w:tr>
      <w:tr w:rsidR="004F173D" w:rsidRPr="0055726A" w14:paraId="66050E8B" w14:textId="77777777" w:rsidTr="1E93EB5A">
        <w:tc>
          <w:tcPr>
            <w:tcW w:w="5000" w:type="pct"/>
            <w:gridSpan w:val="7"/>
            <w:shd w:val="clear" w:color="auto" w:fill="000000" w:themeFill="text1"/>
          </w:tcPr>
          <w:p w14:paraId="5906695E" w14:textId="77777777" w:rsidR="004F173D" w:rsidRPr="0055726A" w:rsidRDefault="004F173D" w:rsidP="0055726A">
            <w:pPr>
              <w:jc w:val="center"/>
              <w:rPr>
                <w:rFonts w:ascii="Arial" w:hAnsi="Arial" w:cs="Arial"/>
                <w:sz w:val="16"/>
                <w:szCs w:val="16"/>
              </w:rPr>
            </w:pPr>
            <w:r w:rsidRPr="009D3A7F">
              <w:rPr>
                <w:rFonts w:ascii="Arial" w:hAnsi="Arial" w:cs="Arial"/>
                <w:sz w:val="16"/>
                <w:szCs w:val="16"/>
              </w:rPr>
              <w:lastRenderedPageBreak/>
              <w:br w:type="page"/>
            </w:r>
            <w:r w:rsidR="00DD44B7">
              <w:rPr>
                <w:rFonts w:ascii="Arial" w:hAnsi="Arial" w:cs="Arial"/>
                <w:b/>
                <w:sz w:val="16"/>
                <w:szCs w:val="16"/>
              </w:rPr>
              <w:t>Increased Level of M</w:t>
            </w:r>
            <w:r w:rsidRPr="0055726A">
              <w:rPr>
                <w:rFonts w:ascii="Arial" w:hAnsi="Arial" w:cs="Arial"/>
                <w:b/>
                <w:sz w:val="16"/>
                <w:szCs w:val="16"/>
              </w:rPr>
              <w:t>onitoring</w:t>
            </w:r>
          </w:p>
        </w:tc>
      </w:tr>
      <w:tr w:rsidR="005B4686" w:rsidRPr="0055726A" w14:paraId="285C1F2A" w14:textId="77777777" w:rsidTr="1E93EB5A">
        <w:tc>
          <w:tcPr>
            <w:tcW w:w="1172" w:type="pct"/>
            <w:shd w:val="clear" w:color="auto" w:fill="000000" w:themeFill="text1"/>
            <w:vAlign w:val="center"/>
          </w:tcPr>
          <w:p w14:paraId="6B0BCAB4"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IMP / Agent (C)</w:t>
            </w:r>
          </w:p>
        </w:tc>
        <w:tc>
          <w:tcPr>
            <w:tcW w:w="1287" w:type="pct"/>
            <w:gridSpan w:val="2"/>
            <w:shd w:val="clear" w:color="auto" w:fill="000000" w:themeFill="text1"/>
            <w:vAlign w:val="center"/>
          </w:tcPr>
          <w:p w14:paraId="3E6C3DEC"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Participants</w:t>
            </w:r>
          </w:p>
        </w:tc>
        <w:tc>
          <w:tcPr>
            <w:tcW w:w="1236" w:type="pct"/>
            <w:gridSpan w:val="2"/>
            <w:shd w:val="clear" w:color="auto" w:fill="000000" w:themeFill="text1"/>
            <w:vAlign w:val="center"/>
          </w:tcPr>
          <w:p w14:paraId="59905B2D"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Design and Methods</w:t>
            </w:r>
          </w:p>
        </w:tc>
        <w:tc>
          <w:tcPr>
            <w:tcW w:w="1304" w:type="pct"/>
            <w:gridSpan w:val="2"/>
            <w:shd w:val="clear" w:color="auto" w:fill="000000" w:themeFill="text1"/>
            <w:vAlign w:val="center"/>
          </w:tcPr>
          <w:p w14:paraId="1206C264" w14:textId="77777777" w:rsidR="004F173D" w:rsidRPr="0055726A" w:rsidRDefault="004F173D" w:rsidP="0055726A">
            <w:pPr>
              <w:jc w:val="center"/>
              <w:rPr>
                <w:rFonts w:ascii="Arial" w:hAnsi="Arial" w:cs="Arial"/>
                <w:b/>
                <w:sz w:val="16"/>
                <w:szCs w:val="16"/>
              </w:rPr>
            </w:pPr>
            <w:r w:rsidRPr="0055726A">
              <w:rPr>
                <w:rFonts w:ascii="Arial" w:hAnsi="Arial" w:cs="Arial"/>
                <w:b/>
                <w:sz w:val="16"/>
                <w:szCs w:val="16"/>
              </w:rPr>
              <w:t>Study Organisation</w:t>
            </w:r>
          </w:p>
        </w:tc>
      </w:tr>
      <w:tr w:rsidR="0040441B" w:rsidRPr="0055726A" w14:paraId="26B002A5" w14:textId="77777777" w:rsidTr="1E93EB5A">
        <w:tc>
          <w:tcPr>
            <w:tcW w:w="1172" w:type="pct"/>
            <w:shd w:val="clear" w:color="auto" w:fill="auto"/>
          </w:tcPr>
          <w:p w14:paraId="712467DF"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Dose Assessment</w:t>
            </w:r>
            <w:r w:rsidRPr="0055726A">
              <w:rPr>
                <w:rFonts w:ascii="Arial" w:hAnsi="Arial" w:cs="Arial"/>
                <w:sz w:val="16"/>
                <w:szCs w:val="16"/>
              </w:rPr>
              <w:t xml:space="preserve">:  Actions described in “reduced level” in addition to: </w:t>
            </w:r>
          </w:p>
          <w:p w14:paraId="1CB1B925"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selected participants will have their batch numbers traced from their medical notes to pharmacy.  Study dose of IMP will be compared with medical notes and any randomisation documentation for those.</w:t>
            </w:r>
          </w:p>
          <w:p w14:paraId="201683FA" w14:textId="28813CA9" w:rsidR="0040441B" w:rsidRPr="0055726A" w:rsidRDefault="34C7CBED" w:rsidP="1E93EB5A">
            <w:pPr>
              <w:rPr>
                <w:rFonts w:ascii="Arial" w:hAnsi="Arial" w:cs="Arial"/>
                <w:sz w:val="16"/>
                <w:szCs w:val="16"/>
              </w:rPr>
            </w:pPr>
            <w:r w:rsidRPr="1E93EB5A">
              <w:rPr>
                <w:rFonts w:ascii="Arial" w:hAnsi="Arial" w:cs="Arial"/>
                <w:sz w:val="16"/>
                <w:szCs w:val="16"/>
              </w:rPr>
              <w:t xml:space="preserve">Of those participants whose notes are reviewed, it will be confirmed that 100% of the dose was correct. </w:t>
            </w:r>
          </w:p>
          <w:p w14:paraId="1EFCD90C" w14:textId="58056924" w:rsidR="0040441B" w:rsidRPr="0055726A" w:rsidRDefault="0040441B" w:rsidP="1E93EB5A">
            <w:pPr>
              <w:rPr>
                <w:rFonts w:ascii="Arial" w:hAnsi="Arial" w:cs="Arial"/>
                <w:sz w:val="16"/>
                <w:szCs w:val="16"/>
              </w:rPr>
            </w:pPr>
          </w:p>
          <w:p w14:paraId="69187FE7" w14:textId="1594A382" w:rsidR="0040441B" w:rsidRPr="0055726A" w:rsidRDefault="12634C6A" w:rsidP="1E93EB5A">
            <w:r w:rsidRPr="1E93EB5A">
              <w:rPr>
                <w:rFonts w:ascii="Arial" w:eastAsia="Arial" w:hAnsi="Arial" w:cs="Arial"/>
                <w:sz w:val="16"/>
                <w:szCs w:val="16"/>
              </w:rPr>
              <w:t>Example of when increased level may be applied: complex dosing procedure e.g. dose escalation design</w:t>
            </w:r>
          </w:p>
        </w:tc>
        <w:tc>
          <w:tcPr>
            <w:tcW w:w="1287" w:type="pct"/>
            <w:gridSpan w:val="2"/>
            <w:shd w:val="clear" w:color="auto" w:fill="auto"/>
          </w:tcPr>
          <w:p w14:paraId="6BEFBB59"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Participant Eligibility</w:t>
            </w:r>
            <w:r w:rsidRPr="0055726A">
              <w:rPr>
                <w:rFonts w:ascii="Arial" w:hAnsi="Arial" w:cs="Arial"/>
                <w:sz w:val="16"/>
                <w:szCs w:val="16"/>
              </w:rPr>
              <w:t>:  Actions described in “reduced level” in addition to:</w:t>
            </w:r>
          </w:p>
          <w:p w14:paraId="66F33DE4"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for</w:t>
            </w:r>
            <w:r>
              <w:rPr>
                <w:rFonts w:ascii="Arial" w:hAnsi="Arial" w:cs="Arial"/>
                <w:sz w:val="16"/>
                <w:szCs w:val="16"/>
              </w:rPr>
              <w:t xml:space="preserve"> selected</w:t>
            </w:r>
            <w:r w:rsidRPr="0055726A">
              <w:rPr>
                <w:rFonts w:ascii="Arial" w:hAnsi="Arial" w:cs="Arial"/>
                <w:sz w:val="16"/>
                <w:szCs w:val="16"/>
              </w:rPr>
              <w:t xml:space="preserve"> participants monitors will SDV 100% of eligib</w:t>
            </w:r>
            <w:r>
              <w:rPr>
                <w:rFonts w:ascii="Arial" w:hAnsi="Arial" w:cs="Arial"/>
                <w:sz w:val="16"/>
                <w:szCs w:val="16"/>
              </w:rPr>
              <w:t>ility</w:t>
            </w:r>
            <w:r w:rsidRPr="0055726A">
              <w:rPr>
                <w:rFonts w:ascii="Arial" w:hAnsi="Arial" w:cs="Arial"/>
                <w:sz w:val="16"/>
                <w:szCs w:val="16"/>
              </w:rPr>
              <w:t xml:space="preserve"> criteria unless otherwise stated in the monitoring plan.</w:t>
            </w:r>
          </w:p>
          <w:p w14:paraId="77E6C389" w14:textId="53B2E604" w:rsidR="0040441B" w:rsidRPr="0055726A" w:rsidRDefault="34C7CBED" w:rsidP="1E93EB5A">
            <w:pPr>
              <w:rPr>
                <w:rFonts w:ascii="Arial" w:hAnsi="Arial" w:cs="Arial"/>
                <w:sz w:val="16"/>
                <w:szCs w:val="16"/>
              </w:rPr>
            </w:pPr>
            <w:r w:rsidRPr="1E93EB5A">
              <w:rPr>
                <w:rFonts w:ascii="Arial" w:hAnsi="Arial" w:cs="Arial"/>
                <w:sz w:val="16"/>
                <w:szCs w:val="16"/>
              </w:rPr>
              <w:t xml:space="preserve"> </w:t>
            </w:r>
          </w:p>
          <w:p w14:paraId="1C9A37B6" w14:textId="6162D4D9" w:rsidR="0040441B" w:rsidRPr="0055726A" w:rsidRDefault="16310E85" w:rsidP="1E93EB5A">
            <w:r w:rsidRPr="1E93EB5A">
              <w:rPr>
                <w:rFonts w:ascii="Arial" w:eastAsia="Arial" w:hAnsi="Arial" w:cs="Arial"/>
                <w:sz w:val="16"/>
                <w:szCs w:val="16"/>
              </w:rPr>
              <w:t>Example of when increased level may be applied: complex eligibility criteria w</w:t>
            </w:r>
            <w:r w:rsidR="27C91311" w:rsidRPr="1E93EB5A">
              <w:rPr>
                <w:rFonts w:ascii="Arial" w:eastAsia="Arial" w:hAnsi="Arial" w:cs="Arial"/>
                <w:sz w:val="16"/>
                <w:szCs w:val="16"/>
              </w:rPr>
              <w:t>here</w:t>
            </w:r>
            <w:r w:rsidRPr="1E93EB5A">
              <w:rPr>
                <w:rFonts w:ascii="Arial" w:eastAsia="Arial" w:hAnsi="Arial" w:cs="Arial"/>
                <w:sz w:val="16"/>
                <w:szCs w:val="16"/>
              </w:rPr>
              <w:t xml:space="preserve"> multiple risks requiring additional mitigation</w:t>
            </w:r>
            <w:r w:rsidR="0CB6FF5A" w:rsidRPr="1E93EB5A">
              <w:rPr>
                <w:rFonts w:ascii="Arial" w:eastAsia="Arial" w:hAnsi="Arial" w:cs="Arial"/>
                <w:sz w:val="16"/>
                <w:szCs w:val="16"/>
              </w:rPr>
              <w:t xml:space="preserve"> are</w:t>
            </w:r>
            <w:r w:rsidRPr="1E93EB5A">
              <w:rPr>
                <w:rFonts w:ascii="Arial" w:eastAsia="Arial" w:hAnsi="Arial" w:cs="Arial"/>
                <w:sz w:val="16"/>
                <w:szCs w:val="16"/>
              </w:rPr>
              <w:t xml:space="preserve"> identified at risk assessment   </w:t>
            </w:r>
          </w:p>
        </w:tc>
        <w:tc>
          <w:tcPr>
            <w:tcW w:w="1236" w:type="pct"/>
            <w:gridSpan w:val="2"/>
            <w:shd w:val="clear" w:color="auto" w:fill="auto"/>
          </w:tcPr>
          <w:p w14:paraId="6357F976" w14:textId="77777777" w:rsidR="0040441B" w:rsidRPr="0055726A" w:rsidRDefault="003F2D46" w:rsidP="00DD44B7">
            <w:pPr>
              <w:rPr>
                <w:rFonts w:ascii="Arial" w:hAnsi="Arial" w:cs="Arial"/>
                <w:sz w:val="16"/>
                <w:szCs w:val="16"/>
              </w:rPr>
            </w:pPr>
            <w:r>
              <w:rPr>
                <w:rFonts w:ascii="Arial" w:hAnsi="Arial" w:cs="Arial"/>
                <w:sz w:val="16"/>
                <w:szCs w:val="16"/>
                <w:u w:val="single"/>
              </w:rPr>
              <w:t>Data QC C</w:t>
            </w:r>
            <w:r w:rsidR="0040441B" w:rsidRPr="0055726A">
              <w:rPr>
                <w:rFonts w:ascii="Arial" w:hAnsi="Arial" w:cs="Arial"/>
                <w:sz w:val="16"/>
                <w:szCs w:val="16"/>
                <w:u w:val="single"/>
              </w:rPr>
              <w:t>hecks</w:t>
            </w:r>
            <w:r w:rsidR="0040441B" w:rsidRPr="0055726A">
              <w:rPr>
                <w:rFonts w:ascii="Arial" w:hAnsi="Arial" w:cs="Arial"/>
                <w:sz w:val="16"/>
                <w:szCs w:val="16"/>
              </w:rPr>
              <w:t>:   Actions described in “reduced level” in addition to:</w:t>
            </w:r>
          </w:p>
          <w:p w14:paraId="410A147C" w14:textId="77777777" w:rsidR="0040441B" w:rsidRPr="0055726A" w:rsidRDefault="34C7CBED" w:rsidP="00DD44B7">
            <w:pPr>
              <w:rPr>
                <w:rFonts w:ascii="Arial" w:hAnsi="Arial" w:cs="Arial"/>
                <w:sz w:val="16"/>
                <w:szCs w:val="16"/>
              </w:rPr>
            </w:pPr>
            <w:r w:rsidRPr="1E93EB5A">
              <w:rPr>
                <w:rFonts w:ascii="Arial" w:hAnsi="Arial" w:cs="Arial"/>
                <w:sz w:val="16"/>
                <w:szCs w:val="16"/>
              </w:rPr>
              <w:t>Onsite monitoring: sample of CRFs checked during routine monitoring visits.</w:t>
            </w:r>
          </w:p>
          <w:p w14:paraId="6FF00E38" w14:textId="4EC4BCA9" w:rsidR="1E93EB5A" w:rsidRDefault="1E93EB5A" w:rsidP="1E93EB5A">
            <w:pPr>
              <w:rPr>
                <w:rFonts w:ascii="Arial" w:hAnsi="Arial" w:cs="Arial"/>
                <w:sz w:val="16"/>
                <w:szCs w:val="16"/>
              </w:rPr>
            </w:pPr>
          </w:p>
          <w:p w14:paraId="0DECA25E" w14:textId="051CEFBA" w:rsidR="3D20A09E" w:rsidRDefault="3D20A09E" w:rsidP="1E93EB5A">
            <w:r w:rsidRPr="1E93EB5A">
              <w:rPr>
                <w:rFonts w:ascii="Arial" w:eastAsia="Arial" w:hAnsi="Arial" w:cs="Arial"/>
                <w:sz w:val="16"/>
                <w:szCs w:val="16"/>
              </w:rPr>
              <w:t>Example of when increased level may be applied: 100% QC check of data used for dose escalation decision making required</w:t>
            </w:r>
          </w:p>
          <w:p w14:paraId="3AC0B31C" w14:textId="77777777" w:rsidR="0040441B" w:rsidRPr="0055726A" w:rsidRDefault="0040441B" w:rsidP="00DD44B7">
            <w:pPr>
              <w:rPr>
                <w:rFonts w:ascii="Arial" w:hAnsi="Arial" w:cs="Arial"/>
                <w:sz w:val="16"/>
                <w:szCs w:val="16"/>
              </w:rPr>
            </w:pPr>
          </w:p>
        </w:tc>
        <w:tc>
          <w:tcPr>
            <w:tcW w:w="1304" w:type="pct"/>
            <w:gridSpan w:val="2"/>
            <w:shd w:val="clear" w:color="auto" w:fill="auto"/>
          </w:tcPr>
          <w:p w14:paraId="0DA41FC1"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Staff Training</w:t>
            </w:r>
            <w:r w:rsidRPr="0055726A">
              <w:rPr>
                <w:rFonts w:ascii="Arial" w:hAnsi="Arial" w:cs="Arial"/>
                <w:sz w:val="16"/>
                <w:szCs w:val="16"/>
              </w:rPr>
              <w:t>:  Actions described in “reduced level” in addition to:</w:t>
            </w:r>
          </w:p>
          <w:p w14:paraId="2DC91563" w14:textId="65341543" w:rsidR="0040441B" w:rsidRPr="0055726A" w:rsidRDefault="34C7CBED" w:rsidP="1E93EB5A">
            <w:pPr>
              <w:rPr>
                <w:rFonts w:ascii="Arial" w:hAnsi="Arial" w:cs="Arial"/>
                <w:sz w:val="16"/>
                <w:szCs w:val="16"/>
              </w:rPr>
            </w:pPr>
            <w:r w:rsidRPr="1E93EB5A">
              <w:rPr>
                <w:rFonts w:ascii="Arial" w:hAnsi="Arial" w:cs="Arial"/>
                <w:sz w:val="16"/>
                <w:szCs w:val="16"/>
              </w:rPr>
              <w:t>Onsite monitoring: additional training needs will be reviewed during the course of routine monitoring and additional training will be provided to the study team as necessary.</w:t>
            </w:r>
          </w:p>
          <w:p w14:paraId="4FDBACD4" w14:textId="1EC44417" w:rsidR="0040441B" w:rsidRPr="0055726A" w:rsidRDefault="0040441B" w:rsidP="1E93EB5A">
            <w:pPr>
              <w:rPr>
                <w:rFonts w:ascii="Arial" w:hAnsi="Arial" w:cs="Arial"/>
                <w:sz w:val="16"/>
                <w:szCs w:val="16"/>
              </w:rPr>
            </w:pPr>
          </w:p>
          <w:p w14:paraId="6C62D5C6" w14:textId="5DEC02FD" w:rsidR="0040441B" w:rsidRPr="0055726A" w:rsidRDefault="418B9063" w:rsidP="1E93EB5A">
            <w:r w:rsidRPr="1E93EB5A">
              <w:rPr>
                <w:rFonts w:ascii="Arial" w:eastAsia="Arial" w:hAnsi="Arial" w:cs="Arial"/>
                <w:sz w:val="16"/>
                <w:szCs w:val="16"/>
              </w:rPr>
              <w:t>Example of when increased level may be applied: complex protocol, inexperienced CI and Study Team or additional specific training required e.g ATIMP requirements</w:t>
            </w:r>
          </w:p>
        </w:tc>
      </w:tr>
      <w:tr w:rsidR="0040441B" w:rsidRPr="0055726A" w14:paraId="2581DB52" w14:textId="77777777" w:rsidTr="1E93EB5A">
        <w:tc>
          <w:tcPr>
            <w:tcW w:w="1172" w:type="pct"/>
            <w:shd w:val="clear" w:color="auto" w:fill="auto"/>
          </w:tcPr>
          <w:p w14:paraId="49623534"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AE Assessment</w:t>
            </w:r>
            <w:r w:rsidRPr="0055726A">
              <w:rPr>
                <w:rFonts w:ascii="Arial" w:hAnsi="Arial" w:cs="Arial"/>
                <w:sz w:val="16"/>
                <w:szCs w:val="16"/>
              </w:rPr>
              <w:t>:  Actions described in “reduced level” in addition to:</w:t>
            </w:r>
          </w:p>
          <w:p w14:paraId="579FEDBF" w14:textId="77777777" w:rsidR="0040441B" w:rsidRDefault="0040441B" w:rsidP="00DD44B7">
            <w:pPr>
              <w:rPr>
                <w:rFonts w:ascii="Arial" w:hAnsi="Arial" w:cs="Arial"/>
                <w:sz w:val="16"/>
                <w:szCs w:val="16"/>
              </w:rPr>
            </w:pPr>
            <w:r w:rsidRPr="0055726A">
              <w:rPr>
                <w:rFonts w:ascii="Arial" w:hAnsi="Arial" w:cs="Arial"/>
                <w:sz w:val="16"/>
                <w:szCs w:val="16"/>
              </w:rPr>
              <w:t xml:space="preserve">Onsite monitoring: for selected participants monitors will review medical records and any other applicable records onsite for adverse events and will ensure that they are noted. </w:t>
            </w:r>
          </w:p>
          <w:p w14:paraId="127DE913" w14:textId="1C2CF577" w:rsidR="0040441B" w:rsidRPr="0055726A" w:rsidRDefault="34C7CBED" w:rsidP="1E93EB5A">
            <w:pPr>
              <w:rPr>
                <w:rFonts w:ascii="Arial" w:hAnsi="Arial" w:cs="Arial"/>
                <w:sz w:val="16"/>
                <w:szCs w:val="16"/>
              </w:rPr>
            </w:pPr>
            <w:r w:rsidRPr="1E93EB5A">
              <w:rPr>
                <w:rFonts w:ascii="Arial" w:hAnsi="Arial" w:cs="Arial"/>
                <w:sz w:val="16"/>
                <w:szCs w:val="16"/>
              </w:rPr>
              <w:t>All adverse events will be reviewed for medical oversight and follow up.</w:t>
            </w:r>
          </w:p>
          <w:p w14:paraId="4B5FCD97" w14:textId="19BD54E1" w:rsidR="0040441B" w:rsidRPr="0055726A" w:rsidRDefault="0040441B" w:rsidP="1E93EB5A">
            <w:pPr>
              <w:rPr>
                <w:rFonts w:ascii="Arial" w:hAnsi="Arial" w:cs="Arial"/>
                <w:sz w:val="16"/>
                <w:szCs w:val="16"/>
              </w:rPr>
            </w:pPr>
          </w:p>
          <w:p w14:paraId="2D709AC5" w14:textId="46E737BD" w:rsidR="0040441B" w:rsidRPr="0055726A" w:rsidRDefault="2A710F94" w:rsidP="1E93EB5A">
            <w:r w:rsidRPr="1E93EB5A">
              <w:rPr>
                <w:rFonts w:ascii="Arial" w:eastAsia="Arial" w:hAnsi="Arial" w:cs="Arial"/>
                <w:sz w:val="16"/>
                <w:szCs w:val="16"/>
              </w:rPr>
              <w:t>Example of when increased level may be applied: first in human studies or complex safety reporting requirements e.g. AE of special interest (AESI)</w:t>
            </w:r>
          </w:p>
        </w:tc>
        <w:tc>
          <w:tcPr>
            <w:tcW w:w="1287" w:type="pct"/>
            <w:gridSpan w:val="2"/>
            <w:shd w:val="clear" w:color="auto" w:fill="auto"/>
          </w:tcPr>
          <w:p w14:paraId="53EE3E00"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Participant Calendar</w:t>
            </w:r>
            <w:r w:rsidRPr="0055726A">
              <w:rPr>
                <w:rFonts w:ascii="Arial" w:hAnsi="Arial" w:cs="Arial"/>
                <w:sz w:val="16"/>
                <w:szCs w:val="16"/>
              </w:rPr>
              <w:t>:  Actions described in “reduced level” in addition to:</w:t>
            </w:r>
          </w:p>
          <w:p w14:paraId="75CD55F2" w14:textId="77777777" w:rsidR="0040441B" w:rsidRPr="0055726A" w:rsidRDefault="0040441B" w:rsidP="00DD44B7">
            <w:pPr>
              <w:rPr>
                <w:rFonts w:ascii="Arial" w:hAnsi="Arial" w:cs="Arial"/>
                <w:sz w:val="16"/>
                <w:szCs w:val="16"/>
                <w:u w:val="single"/>
              </w:rPr>
            </w:pPr>
            <w:r w:rsidRPr="0055726A">
              <w:rPr>
                <w:rFonts w:ascii="Arial" w:hAnsi="Arial" w:cs="Arial"/>
                <w:sz w:val="16"/>
                <w:szCs w:val="16"/>
              </w:rPr>
              <w:t xml:space="preserve">Deviation logs will be forwarded to </w:t>
            </w:r>
            <w:r>
              <w:rPr>
                <w:rFonts w:ascii="Arial" w:hAnsi="Arial" w:cs="Arial"/>
                <w:sz w:val="16"/>
                <w:szCs w:val="16"/>
              </w:rPr>
              <w:t xml:space="preserve">Sponsor </w:t>
            </w:r>
            <w:r w:rsidRPr="0055726A">
              <w:rPr>
                <w:rFonts w:ascii="Arial" w:hAnsi="Arial" w:cs="Arial"/>
                <w:sz w:val="16"/>
                <w:szCs w:val="16"/>
              </w:rPr>
              <w:t>at a greater frequency</w:t>
            </w:r>
          </w:p>
          <w:p w14:paraId="61671DD9" w14:textId="77777777" w:rsidR="0040441B" w:rsidRPr="0055726A" w:rsidRDefault="0040441B" w:rsidP="00DD44B7">
            <w:pPr>
              <w:rPr>
                <w:rFonts w:ascii="Arial" w:hAnsi="Arial" w:cs="Arial"/>
                <w:sz w:val="16"/>
                <w:szCs w:val="16"/>
              </w:rPr>
            </w:pPr>
            <w:r w:rsidRPr="0055726A">
              <w:rPr>
                <w:rFonts w:ascii="Arial" w:hAnsi="Arial" w:cs="Arial"/>
                <w:sz w:val="16"/>
                <w:szCs w:val="16"/>
              </w:rPr>
              <w:t>Onsite monitoring: for those participants selected for monitoring monitors will check 100% of attendance data unless otherwise stated in the monitoring plan.</w:t>
            </w:r>
          </w:p>
          <w:p w14:paraId="7A5BADB2" w14:textId="7755B23E" w:rsidR="0040441B" w:rsidRPr="0055726A" w:rsidRDefault="0040441B" w:rsidP="1E93EB5A">
            <w:pPr>
              <w:rPr>
                <w:rFonts w:ascii="Arial" w:hAnsi="Arial" w:cs="Arial"/>
                <w:sz w:val="16"/>
                <w:szCs w:val="16"/>
              </w:rPr>
            </w:pPr>
          </w:p>
          <w:p w14:paraId="24F98679" w14:textId="560CF156" w:rsidR="0040441B" w:rsidRPr="0055726A" w:rsidRDefault="40FA1BB0">
            <w:pPr>
              <w:rPr>
                <w:rFonts w:ascii="Arial" w:eastAsia="Arial" w:hAnsi="Arial" w:cs="Arial"/>
                <w:sz w:val="16"/>
                <w:szCs w:val="16"/>
              </w:rPr>
            </w:pPr>
            <w:r w:rsidRPr="1E93EB5A">
              <w:rPr>
                <w:rFonts w:ascii="Arial" w:eastAsia="Arial" w:hAnsi="Arial" w:cs="Arial"/>
                <w:sz w:val="16"/>
                <w:szCs w:val="16"/>
              </w:rPr>
              <w:t>Example of when increased level may be applied: first in human post dosing safety assessments required within a specific timeframe</w:t>
            </w:r>
          </w:p>
          <w:p w14:paraId="4BF0EE44" w14:textId="706CDA5B" w:rsidR="0040441B" w:rsidRPr="0055726A" w:rsidRDefault="0040441B" w:rsidP="1E93EB5A">
            <w:pPr>
              <w:rPr>
                <w:rFonts w:ascii="Arial" w:hAnsi="Arial" w:cs="Arial"/>
                <w:sz w:val="16"/>
                <w:szCs w:val="16"/>
              </w:rPr>
            </w:pPr>
          </w:p>
        </w:tc>
        <w:tc>
          <w:tcPr>
            <w:tcW w:w="1236" w:type="pct"/>
            <w:gridSpan w:val="2"/>
            <w:shd w:val="clear" w:color="auto" w:fill="auto"/>
          </w:tcPr>
          <w:p w14:paraId="74F177C6"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CRF Completion</w:t>
            </w:r>
            <w:r w:rsidRPr="0055726A">
              <w:rPr>
                <w:rFonts w:ascii="Arial" w:hAnsi="Arial" w:cs="Arial"/>
                <w:sz w:val="16"/>
                <w:szCs w:val="16"/>
              </w:rPr>
              <w:t>:  Actions described in “reduced level” in addition to:</w:t>
            </w:r>
          </w:p>
          <w:p w14:paraId="6E8CD54C" w14:textId="75C2BDA8" w:rsidR="0040441B" w:rsidRPr="0055726A" w:rsidRDefault="34C7CBED" w:rsidP="00DD44B7">
            <w:pPr>
              <w:rPr>
                <w:rFonts w:ascii="Arial" w:hAnsi="Arial" w:cs="Arial"/>
                <w:sz w:val="16"/>
                <w:szCs w:val="16"/>
              </w:rPr>
            </w:pPr>
            <w:r w:rsidRPr="1E93EB5A">
              <w:rPr>
                <w:rFonts w:ascii="Arial" w:hAnsi="Arial" w:cs="Arial"/>
                <w:sz w:val="16"/>
                <w:szCs w:val="16"/>
              </w:rPr>
              <w:t>Onsite monitoring: CRFs will be checked for completion.</w:t>
            </w:r>
          </w:p>
          <w:p w14:paraId="1A05429B" w14:textId="27EAC492" w:rsidR="1E93EB5A" w:rsidRDefault="1E93EB5A" w:rsidP="1E93EB5A">
            <w:pPr>
              <w:rPr>
                <w:rFonts w:ascii="Arial" w:hAnsi="Arial" w:cs="Arial"/>
                <w:sz w:val="16"/>
                <w:szCs w:val="16"/>
              </w:rPr>
            </w:pPr>
          </w:p>
          <w:p w14:paraId="13478D30" w14:textId="6AAAD89A" w:rsidR="3562A1A6" w:rsidRDefault="3562A1A6" w:rsidP="1E93EB5A">
            <w:pPr>
              <w:rPr>
                <w:rFonts w:ascii="Arial" w:eastAsia="Arial" w:hAnsi="Arial" w:cs="Arial"/>
                <w:sz w:val="16"/>
                <w:szCs w:val="16"/>
              </w:rPr>
            </w:pPr>
            <w:r w:rsidRPr="1E93EB5A">
              <w:rPr>
                <w:rFonts w:ascii="Arial" w:eastAsia="Arial" w:hAnsi="Arial" w:cs="Arial"/>
                <w:sz w:val="16"/>
                <w:szCs w:val="16"/>
              </w:rPr>
              <w:t xml:space="preserve">Example of when increased level may be applied: </w:t>
            </w:r>
            <w:r w:rsidRPr="1E93EB5A">
              <w:rPr>
                <w:rFonts w:ascii="Arial" w:eastAsia="Arial" w:hAnsi="Arial" w:cs="Arial"/>
                <w:sz w:val="16"/>
                <w:szCs w:val="16"/>
                <w:u w:val="single"/>
              </w:rPr>
              <w:t>complex data collection where multiple risks relating to missing data requiring additional mitigation are identified at risk assessment</w:t>
            </w:r>
          </w:p>
          <w:p w14:paraId="2BDFB3E1" w14:textId="77777777" w:rsidR="0040441B" w:rsidRPr="0055726A" w:rsidRDefault="0040441B" w:rsidP="00DD44B7">
            <w:pPr>
              <w:rPr>
                <w:rFonts w:ascii="Arial" w:hAnsi="Arial" w:cs="Arial"/>
                <w:sz w:val="16"/>
                <w:szCs w:val="16"/>
              </w:rPr>
            </w:pPr>
          </w:p>
        </w:tc>
        <w:tc>
          <w:tcPr>
            <w:tcW w:w="1304" w:type="pct"/>
            <w:gridSpan w:val="2"/>
            <w:shd w:val="clear" w:color="auto" w:fill="auto"/>
          </w:tcPr>
          <w:p w14:paraId="40048E8A"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Recruitment and Reporting</w:t>
            </w:r>
            <w:r w:rsidRPr="0055726A">
              <w:rPr>
                <w:rFonts w:ascii="Arial" w:hAnsi="Arial" w:cs="Arial"/>
                <w:sz w:val="16"/>
                <w:szCs w:val="16"/>
              </w:rPr>
              <w:t>:  Actions described in “reduced level” in addition to:</w:t>
            </w:r>
          </w:p>
          <w:p w14:paraId="09DD08C5" w14:textId="77777777" w:rsidR="0040441B" w:rsidRPr="0055726A" w:rsidRDefault="0040441B" w:rsidP="00DD44B7">
            <w:pPr>
              <w:rPr>
                <w:rFonts w:ascii="Arial" w:hAnsi="Arial" w:cs="Arial"/>
                <w:sz w:val="16"/>
                <w:szCs w:val="16"/>
              </w:rPr>
            </w:pPr>
            <w:r w:rsidRPr="0055726A">
              <w:rPr>
                <w:rFonts w:ascii="Arial" w:hAnsi="Arial" w:cs="Arial"/>
                <w:sz w:val="16"/>
                <w:szCs w:val="16"/>
              </w:rPr>
              <w:t xml:space="preserve">Onsite monitoring: Screening / pre-Screening logs will be checked during monitoring visits. </w:t>
            </w:r>
          </w:p>
          <w:p w14:paraId="612C79EA" w14:textId="5F00452A" w:rsidR="0040441B" w:rsidRPr="0055726A" w:rsidRDefault="34C7CBED" w:rsidP="1E93EB5A">
            <w:pPr>
              <w:rPr>
                <w:rFonts w:ascii="Arial" w:hAnsi="Arial" w:cs="Arial"/>
                <w:sz w:val="16"/>
                <w:szCs w:val="16"/>
              </w:rPr>
            </w:pPr>
            <w:r w:rsidRPr="1E93EB5A">
              <w:rPr>
                <w:rFonts w:ascii="Arial" w:hAnsi="Arial" w:cs="Arial"/>
                <w:sz w:val="16"/>
                <w:szCs w:val="16"/>
              </w:rPr>
              <w:t>Recruitment will be recorded and discussed during any monitoring visits.</w:t>
            </w:r>
          </w:p>
          <w:p w14:paraId="1A4CC7A8" w14:textId="00D259B4" w:rsidR="0040441B" w:rsidRPr="0055726A" w:rsidRDefault="0040441B" w:rsidP="1E93EB5A">
            <w:pPr>
              <w:rPr>
                <w:rFonts w:ascii="Arial" w:hAnsi="Arial" w:cs="Arial"/>
                <w:sz w:val="16"/>
                <w:szCs w:val="16"/>
              </w:rPr>
            </w:pPr>
          </w:p>
          <w:p w14:paraId="7FA62FB9" w14:textId="46D1025E" w:rsidR="0040441B" w:rsidRPr="0055726A" w:rsidRDefault="5F832FBC" w:rsidP="1E93EB5A">
            <w:r w:rsidRPr="1E93EB5A">
              <w:rPr>
                <w:rFonts w:ascii="Arial" w:eastAsia="Arial" w:hAnsi="Arial" w:cs="Arial"/>
                <w:sz w:val="16"/>
                <w:szCs w:val="16"/>
              </w:rPr>
              <w:t>Example of when increased level may be applied: an explicit risk is identified at risk assessment which requires an increase in frequency of monitoring of recruitment reporting</w:t>
            </w:r>
          </w:p>
        </w:tc>
      </w:tr>
      <w:tr w:rsidR="0040441B" w:rsidRPr="0055726A" w14:paraId="6B58766C" w14:textId="77777777" w:rsidTr="1E93EB5A">
        <w:tc>
          <w:tcPr>
            <w:tcW w:w="1172" w:type="pct"/>
            <w:shd w:val="clear" w:color="auto" w:fill="auto"/>
          </w:tcPr>
          <w:p w14:paraId="01C7B03C" w14:textId="77777777" w:rsidR="0040441B" w:rsidRPr="0055726A" w:rsidRDefault="0040441B" w:rsidP="00DD44B7">
            <w:pPr>
              <w:rPr>
                <w:rFonts w:ascii="Arial" w:hAnsi="Arial" w:cs="Arial"/>
                <w:sz w:val="16"/>
                <w:szCs w:val="16"/>
              </w:rPr>
            </w:pPr>
            <w:r w:rsidRPr="0055726A">
              <w:rPr>
                <w:rFonts w:ascii="Arial" w:hAnsi="Arial" w:cs="Arial"/>
                <w:sz w:val="16"/>
                <w:szCs w:val="16"/>
                <w:u w:val="single"/>
              </w:rPr>
              <w:t>IMP Accountability</w:t>
            </w:r>
            <w:r w:rsidRPr="0055726A">
              <w:rPr>
                <w:rFonts w:ascii="Arial" w:hAnsi="Arial" w:cs="Arial"/>
                <w:sz w:val="16"/>
                <w:szCs w:val="16"/>
              </w:rPr>
              <w:t>:  Actions described in “reduced level” in addition to:</w:t>
            </w:r>
          </w:p>
          <w:p w14:paraId="672DD2B8" w14:textId="24DE5A7C" w:rsidR="0040441B" w:rsidRPr="0055726A" w:rsidRDefault="34C7CBED" w:rsidP="1E93EB5A">
            <w:pPr>
              <w:rPr>
                <w:rFonts w:ascii="Arial" w:hAnsi="Arial" w:cs="Arial"/>
                <w:sz w:val="16"/>
                <w:szCs w:val="16"/>
              </w:rPr>
            </w:pPr>
            <w:r w:rsidRPr="1E93EB5A">
              <w:rPr>
                <w:rFonts w:ascii="Arial" w:hAnsi="Arial" w:cs="Arial"/>
                <w:sz w:val="16"/>
                <w:szCs w:val="16"/>
              </w:rPr>
              <w:t>Onsite monitoring: during routine onsite monitoring, a visit to pharmacy may be conducted to carry out an accountability check of the IMP. Record of receipt, dispensation, return and destruction will be reviewed. Batch numbers and expiry dates of any IMP will also be checked for a sample of participants.</w:t>
            </w:r>
          </w:p>
          <w:p w14:paraId="581DB430" w14:textId="19EF5D9D" w:rsidR="0040441B" w:rsidRPr="0055726A" w:rsidRDefault="0040441B" w:rsidP="1E93EB5A">
            <w:pPr>
              <w:rPr>
                <w:rFonts w:ascii="Arial" w:hAnsi="Arial" w:cs="Arial"/>
                <w:sz w:val="16"/>
                <w:szCs w:val="16"/>
              </w:rPr>
            </w:pPr>
          </w:p>
          <w:p w14:paraId="64C0A04C" w14:textId="21C0A6F8" w:rsidR="0040441B" w:rsidRPr="0055726A" w:rsidRDefault="0C79B7CA" w:rsidP="1E93EB5A">
            <w:r w:rsidRPr="1E93EB5A">
              <w:rPr>
                <w:rFonts w:ascii="Arial" w:eastAsia="Arial" w:hAnsi="Arial" w:cs="Arial"/>
                <w:sz w:val="16"/>
                <w:szCs w:val="16"/>
              </w:rPr>
              <w:lastRenderedPageBreak/>
              <w:t>Example of when increased level may be applied: first in human or ATIMP trial where traceability of product must be confirmed</w:t>
            </w:r>
          </w:p>
        </w:tc>
        <w:tc>
          <w:tcPr>
            <w:tcW w:w="1287" w:type="pct"/>
            <w:gridSpan w:val="2"/>
            <w:shd w:val="clear" w:color="auto" w:fill="auto"/>
          </w:tcPr>
          <w:p w14:paraId="4CD26DC9"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lastRenderedPageBreak/>
              <w:t>Participant Consent</w:t>
            </w:r>
            <w:r w:rsidRPr="0055726A">
              <w:rPr>
                <w:rFonts w:ascii="Arial" w:hAnsi="Arial" w:cs="Arial"/>
                <w:sz w:val="16"/>
                <w:szCs w:val="16"/>
              </w:rPr>
              <w:t>:  Actions described in “reduced level” in addition to:</w:t>
            </w:r>
          </w:p>
          <w:p w14:paraId="201C51A6" w14:textId="2904DE07" w:rsidR="0040441B" w:rsidRPr="0055726A" w:rsidRDefault="34C7CBED" w:rsidP="1E93EB5A">
            <w:pPr>
              <w:rPr>
                <w:rFonts w:ascii="Arial" w:hAnsi="Arial" w:cs="Arial"/>
                <w:sz w:val="16"/>
                <w:szCs w:val="16"/>
              </w:rPr>
            </w:pPr>
            <w:r w:rsidRPr="1E93EB5A">
              <w:rPr>
                <w:rFonts w:ascii="Arial" w:hAnsi="Arial" w:cs="Arial"/>
                <w:sz w:val="16"/>
                <w:szCs w:val="16"/>
              </w:rPr>
              <w:t xml:space="preserve">Onsite monitoring: all participant consent forms will be checked during monitoring visits for completeness and accuracy. </w:t>
            </w:r>
            <w:r w:rsidR="0040441B">
              <w:br/>
            </w:r>
            <w:r w:rsidRPr="1E93EB5A">
              <w:rPr>
                <w:rFonts w:ascii="Arial" w:hAnsi="Arial" w:cs="Arial"/>
                <w:sz w:val="16"/>
                <w:szCs w:val="16"/>
              </w:rPr>
              <w:t>All participants’ medical notes will also be checked to ensure all the correct documentation has been completed and the person taking consent is delegated to do so. Process can be reviewed at monitoring visits and in dialogue.</w:t>
            </w:r>
          </w:p>
          <w:p w14:paraId="174B7EE6" w14:textId="4C6F6808" w:rsidR="0040441B" w:rsidRPr="0055726A" w:rsidRDefault="0040441B" w:rsidP="1E93EB5A">
            <w:pPr>
              <w:rPr>
                <w:rFonts w:ascii="Arial" w:hAnsi="Arial" w:cs="Arial"/>
                <w:sz w:val="16"/>
                <w:szCs w:val="16"/>
              </w:rPr>
            </w:pPr>
          </w:p>
          <w:p w14:paraId="3FCA9142" w14:textId="57E1C020" w:rsidR="0040441B" w:rsidRPr="0055726A" w:rsidRDefault="797178C9" w:rsidP="1E93EB5A">
            <w:r w:rsidRPr="1E93EB5A">
              <w:rPr>
                <w:rFonts w:ascii="Arial" w:eastAsia="Arial" w:hAnsi="Arial" w:cs="Arial"/>
                <w:sz w:val="16"/>
                <w:szCs w:val="16"/>
              </w:rPr>
              <w:lastRenderedPageBreak/>
              <w:t>Example of when increased level may be applied: vulnerable participant population e.g AWI consent</w:t>
            </w:r>
          </w:p>
        </w:tc>
        <w:tc>
          <w:tcPr>
            <w:tcW w:w="1236" w:type="pct"/>
            <w:gridSpan w:val="2"/>
            <w:shd w:val="clear" w:color="auto" w:fill="auto"/>
          </w:tcPr>
          <w:p w14:paraId="593377A1"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lastRenderedPageBreak/>
              <w:t>Protocol / Regulatory Compliance</w:t>
            </w:r>
            <w:r w:rsidRPr="0055726A">
              <w:rPr>
                <w:rFonts w:ascii="Arial" w:hAnsi="Arial" w:cs="Arial"/>
                <w:sz w:val="16"/>
                <w:szCs w:val="16"/>
              </w:rPr>
              <w:t>:  Actions described in “reduced level” in addition to:</w:t>
            </w:r>
          </w:p>
          <w:p w14:paraId="26812F7C" w14:textId="77777777" w:rsidR="0040441B" w:rsidRPr="0055726A" w:rsidRDefault="34C7CBED" w:rsidP="00DD44B7">
            <w:pPr>
              <w:rPr>
                <w:rFonts w:ascii="Arial" w:hAnsi="Arial" w:cs="Arial"/>
                <w:sz w:val="16"/>
                <w:szCs w:val="16"/>
              </w:rPr>
            </w:pPr>
            <w:r w:rsidRPr="1E93EB5A">
              <w:rPr>
                <w:rFonts w:ascii="Arial" w:hAnsi="Arial" w:cs="Arial"/>
                <w:sz w:val="16"/>
                <w:szCs w:val="16"/>
              </w:rPr>
              <w:t xml:space="preserve">Onsite monitoring: confirm/observe compliance with study team. For participants selected for monitoring data and medical notes will be reviewed to identify deviations/violations and ensure correct recording/reporting.  </w:t>
            </w:r>
          </w:p>
          <w:p w14:paraId="692C11B6" w14:textId="389A8E19" w:rsidR="1E93EB5A" w:rsidRDefault="1E93EB5A" w:rsidP="1E93EB5A">
            <w:pPr>
              <w:rPr>
                <w:rFonts w:ascii="Arial" w:hAnsi="Arial" w:cs="Arial"/>
                <w:sz w:val="16"/>
                <w:szCs w:val="16"/>
              </w:rPr>
            </w:pPr>
          </w:p>
          <w:p w14:paraId="19BC8A6A" w14:textId="792C8253" w:rsidR="3B0D73B4" w:rsidRDefault="3B0D73B4" w:rsidP="1E93EB5A">
            <w:pPr>
              <w:rPr>
                <w:rFonts w:ascii="Arial" w:eastAsia="Arial" w:hAnsi="Arial" w:cs="Arial"/>
                <w:sz w:val="16"/>
                <w:szCs w:val="16"/>
              </w:rPr>
            </w:pPr>
            <w:r w:rsidRPr="1E93EB5A">
              <w:rPr>
                <w:rFonts w:ascii="Arial" w:eastAsia="Arial" w:hAnsi="Arial" w:cs="Arial"/>
                <w:sz w:val="16"/>
                <w:szCs w:val="16"/>
              </w:rPr>
              <w:t xml:space="preserve">Example of when increased level may be applied: </w:t>
            </w:r>
            <w:r w:rsidRPr="1E93EB5A">
              <w:rPr>
                <w:rFonts w:ascii="Arial" w:eastAsia="Arial" w:hAnsi="Arial" w:cs="Arial"/>
                <w:sz w:val="16"/>
                <w:szCs w:val="16"/>
                <w:u w:val="single"/>
              </w:rPr>
              <w:t xml:space="preserve">complex study design where multiple </w:t>
            </w:r>
            <w:r w:rsidRPr="1E93EB5A">
              <w:rPr>
                <w:rFonts w:ascii="Arial" w:eastAsia="Arial" w:hAnsi="Arial" w:cs="Arial"/>
                <w:sz w:val="16"/>
                <w:szCs w:val="16"/>
                <w:u w:val="single"/>
              </w:rPr>
              <w:lastRenderedPageBreak/>
              <w:t>risks relating to compliance requiring additional mitigation are identified at risk assessment</w:t>
            </w:r>
          </w:p>
          <w:p w14:paraId="45077346" w14:textId="77777777" w:rsidR="0040441B" w:rsidRPr="0055726A" w:rsidRDefault="0040441B" w:rsidP="00DD44B7">
            <w:pPr>
              <w:rPr>
                <w:rFonts w:ascii="Arial" w:hAnsi="Arial" w:cs="Arial"/>
                <w:sz w:val="16"/>
                <w:szCs w:val="16"/>
              </w:rPr>
            </w:pPr>
          </w:p>
        </w:tc>
        <w:tc>
          <w:tcPr>
            <w:tcW w:w="1304" w:type="pct"/>
            <w:gridSpan w:val="2"/>
            <w:shd w:val="clear" w:color="auto" w:fill="auto"/>
          </w:tcPr>
          <w:p w14:paraId="24EBE5A8" w14:textId="4FA046A5" w:rsidR="0040441B" w:rsidRPr="0055726A" w:rsidRDefault="34C7CBED" w:rsidP="1E93EB5A">
            <w:pPr>
              <w:rPr>
                <w:rFonts w:ascii="Arial" w:hAnsi="Arial" w:cs="Arial"/>
                <w:sz w:val="16"/>
                <w:szCs w:val="16"/>
              </w:rPr>
            </w:pPr>
            <w:r w:rsidRPr="1E93EB5A">
              <w:rPr>
                <w:rFonts w:ascii="Arial" w:hAnsi="Arial" w:cs="Arial"/>
                <w:sz w:val="16"/>
                <w:szCs w:val="16"/>
                <w:u w:val="single"/>
              </w:rPr>
              <w:lastRenderedPageBreak/>
              <w:t>Facilities and Resources</w:t>
            </w:r>
            <w:r w:rsidRPr="1E93EB5A">
              <w:rPr>
                <w:rFonts w:ascii="Arial" w:hAnsi="Arial" w:cs="Arial"/>
                <w:sz w:val="16"/>
                <w:szCs w:val="16"/>
              </w:rPr>
              <w:t xml:space="preserve">:  Appropriateness of facilities and resources will be discussed with the team and confirmed during onsite visits </w:t>
            </w:r>
          </w:p>
          <w:p w14:paraId="5404A99B" w14:textId="6AF67EF3" w:rsidR="0040441B" w:rsidRPr="0055726A" w:rsidRDefault="0040441B" w:rsidP="1E93EB5A">
            <w:pPr>
              <w:rPr>
                <w:rFonts w:ascii="Arial" w:hAnsi="Arial" w:cs="Arial"/>
                <w:sz w:val="16"/>
                <w:szCs w:val="16"/>
              </w:rPr>
            </w:pPr>
          </w:p>
          <w:p w14:paraId="6FE64B96" w14:textId="7B4A10D7" w:rsidR="0040441B" w:rsidRPr="0055726A" w:rsidRDefault="47F26E56">
            <w:pPr>
              <w:rPr>
                <w:rFonts w:ascii="Arial" w:eastAsia="Arial" w:hAnsi="Arial" w:cs="Arial"/>
                <w:sz w:val="16"/>
                <w:szCs w:val="16"/>
              </w:rPr>
            </w:pPr>
            <w:r w:rsidRPr="1E93EB5A">
              <w:rPr>
                <w:rFonts w:ascii="Arial" w:eastAsia="Arial" w:hAnsi="Arial" w:cs="Arial"/>
                <w:sz w:val="16"/>
                <w:szCs w:val="16"/>
              </w:rPr>
              <w:t>Example of when increased level may be applied: complex non-routine requirements for supporting departments with multiple risks requiring additional mitigation identified at risk assessment</w:t>
            </w:r>
          </w:p>
          <w:p w14:paraId="49DE2C5B" w14:textId="5AE2A68F" w:rsidR="0040441B" w:rsidRPr="0055726A" w:rsidRDefault="0040441B" w:rsidP="1E93EB5A">
            <w:pPr>
              <w:rPr>
                <w:rFonts w:ascii="Arial" w:hAnsi="Arial" w:cs="Arial"/>
                <w:sz w:val="16"/>
                <w:szCs w:val="16"/>
              </w:rPr>
            </w:pPr>
          </w:p>
        </w:tc>
      </w:tr>
      <w:tr w:rsidR="0040441B" w:rsidRPr="0055726A" w14:paraId="4A23C8FA" w14:textId="77777777" w:rsidTr="1E93EB5A">
        <w:tc>
          <w:tcPr>
            <w:tcW w:w="1172" w:type="pct"/>
            <w:shd w:val="clear" w:color="auto" w:fill="auto"/>
          </w:tcPr>
          <w:p w14:paraId="5ECC122B" w14:textId="3C77C927" w:rsidR="0040441B" w:rsidRPr="0055726A" w:rsidRDefault="34C7CBED" w:rsidP="1E93EB5A">
            <w:pPr>
              <w:rPr>
                <w:rFonts w:ascii="Arial" w:hAnsi="Arial" w:cs="Arial"/>
                <w:sz w:val="16"/>
                <w:szCs w:val="16"/>
              </w:rPr>
            </w:pPr>
            <w:r w:rsidRPr="1E93EB5A">
              <w:rPr>
                <w:rFonts w:ascii="Arial" w:hAnsi="Arial" w:cs="Arial"/>
                <w:sz w:val="16"/>
                <w:szCs w:val="16"/>
                <w:u w:val="single"/>
              </w:rPr>
              <w:t>IMP Storage</w:t>
            </w:r>
            <w:r w:rsidRPr="1E93EB5A">
              <w:rPr>
                <w:rFonts w:ascii="Arial" w:hAnsi="Arial" w:cs="Arial"/>
                <w:sz w:val="16"/>
                <w:szCs w:val="16"/>
              </w:rPr>
              <w:t xml:space="preserve">:  Actions described in “reduced level” in addition to: </w:t>
            </w:r>
            <w:r w:rsidR="0040441B">
              <w:br/>
            </w:r>
            <w:r w:rsidRPr="1E93EB5A">
              <w:rPr>
                <w:rFonts w:ascii="Arial" w:hAnsi="Arial" w:cs="Arial"/>
                <w:sz w:val="16"/>
                <w:szCs w:val="16"/>
              </w:rPr>
              <w:t>Onsite monitoring: temperature logs and storage conditions will be reviewed at routine monitoring visits to pharmacy/alternative agreed storage area.</w:t>
            </w:r>
          </w:p>
          <w:p w14:paraId="4DDBD0AE" w14:textId="524A491D" w:rsidR="0040441B" w:rsidRPr="0055726A" w:rsidRDefault="0040441B" w:rsidP="1E93EB5A">
            <w:pPr>
              <w:rPr>
                <w:rFonts w:ascii="Arial" w:hAnsi="Arial" w:cs="Arial"/>
                <w:sz w:val="16"/>
                <w:szCs w:val="16"/>
              </w:rPr>
            </w:pPr>
          </w:p>
          <w:p w14:paraId="3BC4057F" w14:textId="6B7B2D87" w:rsidR="0040441B" w:rsidRPr="0055726A" w:rsidRDefault="2CB87C87" w:rsidP="1E93EB5A">
            <w:r w:rsidRPr="1E93EB5A">
              <w:rPr>
                <w:rFonts w:ascii="Arial" w:eastAsia="Arial" w:hAnsi="Arial" w:cs="Arial"/>
                <w:sz w:val="16"/>
                <w:szCs w:val="16"/>
              </w:rPr>
              <w:t>Example of when increased level may be applied: non-stable IMP with specific storage conditions required, unless otherwise specified in the risk assessment</w:t>
            </w:r>
          </w:p>
        </w:tc>
        <w:tc>
          <w:tcPr>
            <w:tcW w:w="1287" w:type="pct"/>
            <w:gridSpan w:val="2"/>
            <w:shd w:val="clear" w:color="auto" w:fill="auto"/>
          </w:tcPr>
          <w:p w14:paraId="6A13A124" w14:textId="77777777" w:rsidR="0040441B" w:rsidRPr="0055726A" w:rsidRDefault="0040441B" w:rsidP="00DD44B7">
            <w:pPr>
              <w:rPr>
                <w:rFonts w:ascii="Arial" w:hAnsi="Arial" w:cs="Arial"/>
                <w:sz w:val="16"/>
                <w:szCs w:val="16"/>
              </w:rPr>
            </w:pPr>
          </w:p>
        </w:tc>
        <w:tc>
          <w:tcPr>
            <w:tcW w:w="1236" w:type="pct"/>
            <w:gridSpan w:val="2"/>
            <w:shd w:val="clear" w:color="auto" w:fill="auto"/>
          </w:tcPr>
          <w:p w14:paraId="0E19D146" w14:textId="77777777" w:rsidR="0040441B" w:rsidRPr="0055726A" w:rsidRDefault="003F2D46" w:rsidP="00DD44B7">
            <w:pPr>
              <w:rPr>
                <w:rFonts w:ascii="Arial" w:hAnsi="Arial" w:cs="Arial"/>
                <w:sz w:val="16"/>
                <w:szCs w:val="16"/>
                <w:u w:val="single"/>
              </w:rPr>
            </w:pPr>
            <w:r>
              <w:rPr>
                <w:rFonts w:ascii="Arial" w:hAnsi="Arial" w:cs="Arial"/>
                <w:sz w:val="16"/>
                <w:szCs w:val="16"/>
                <w:u w:val="single"/>
              </w:rPr>
              <w:t>SDV of O</w:t>
            </w:r>
            <w:r w:rsidR="0040441B" w:rsidRPr="0055726A">
              <w:rPr>
                <w:rFonts w:ascii="Arial" w:hAnsi="Arial" w:cs="Arial"/>
                <w:sz w:val="16"/>
                <w:szCs w:val="16"/>
                <w:u w:val="single"/>
              </w:rPr>
              <w:t>utcomes</w:t>
            </w:r>
            <w:r w:rsidR="0040441B" w:rsidRPr="0055726A">
              <w:rPr>
                <w:rFonts w:ascii="Arial" w:hAnsi="Arial" w:cs="Arial"/>
                <w:sz w:val="16"/>
                <w:szCs w:val="16"/>
              </w:rPr>
              <w:t>:  Actions described in “reduced level” in addition to:</w:t>
            </w:r>
          </w:p>
          <w:p w14:paraId="6A783400" w14:textId="40267C5C" w:rsidR="0040441B" w:rsidRPr="0055726A" w:rsidRDefault="34C7CBED" w:rsidP="1E93EB5A">
            <w:pPr>
              <w:rPr>
                <w:rFonts w:ascii="Arial" w:hAnsi="Arial" w:cs="Arial"/>
                <w:sz w:val="16"/>
                <w:szCs w:val="16"/>
                <w:u w:val="single"/>
              </w:rPr>
            </w:pPr>
            <w:r w:rsidRPr="1E93EB5A">
              <w:rPr>
                <w:rFonts w:ascii="Arial" w:hAnsi="Arial" w:cs="Arial"/>
                <w:sz w:val="16"/>
                <w:szCs w:val="16"/>
              </w:rPr>
              <w:t xml:space="preserve">SDV will be carried out for primary and secondary endpoints. These will be checked for 100% of selected participants unless otherwise stated in the monitoring plan. </w:t>
            </w:r>
          </w:p>
          <w:p w14:paraId="0160141B" w14:textId="3643EE5C" w:rsidR="0040441B" w:rsidRPr="0055726A" w:rsidRDefault="0040441B" w:rsidP="1E93EB5A">
            <w:pPr>
              <w:rPr>
                <w:rFonts w:ascii="Arial" w:hAnsi="Arial" w:cs="Arial"/>
                <w:sz w:val="16"/>
                <w:szCs w:val="16"/>
              </w:rPr>
            </w:pPr>
          </w:p>
          <w:p w14:paraId="0F7E3330" w14:textId="5B4AF4B0" w:rsidR="0040441B" w:rsidRPr="0055726A" w:rsidRDefault="6A63B05C" w:rsidP="1E93EB5A">
            <w:r w:rsidRPr="1E93EB5A">
              <w:rPr>
                <w:rFonts w:ascii="Arial" w:eastAsia="Arial" w:hAnsi="Arial" w:cs="Arial"/>
                <w:sz w:val="16"/>
                <w:szCs w:val="16"/>
              </w:rPr>
              <w:t>Example of when increased level may be applied: complex endpoints where multiple risks relating to endpoint data requiring additional mitigation are identified at risk assessment or endpoint data used for dose escalation decision making</w:t>
            </w:r>
          </w:p>
        </w:tc>
        <w:tc>
          <w:tcPr>
            <w:tcW w:w="1304" w:type="pct"/>
            <w:gridSpan w:val="2"/>
            <w:shd w:val="clear" w:color="auto" w:fill="auto"/>
          </w:tcPr>
          <w:p w14:paraId="214C18DA" w14:textId="1A02BED1" w:rsidR="0040441B" w:rsidRPr="0055726A" w:rsidRDefault="34C7CBED" w:rsidP="1E93EB5A">
            <w:pPr>
              <w:rPr>
                <w:rFonts w:ascii="Arial" w:hAnsi="Arial" w:cs="Arial"/>
                <w:sz w:val="16"/>
                <w:szCs w:val="16"/>
              </w:rPr>
            </w:pPr>
            <w:r w:rsidRPr="1E93EB5A">
              <w:rPr>
                <w:rFonts w:ascii="Arial" w:hAnsi="Arial" w:cs="Arial"/>
                <w:sz w:val="16"/>
                <w:szCs w:val="16"/>
                <w:u w:val="single"/>
              </w:rPr>
              <w:t>Records &amp; Delegation</w:t>
            </w:r>
            <w:r w:rsidRPr="1E93EB5A">
              <w:rPr>
                <w:rFonts w:ascii="Arial" w:hAnsi="Arial" w:cs="Arial"/>
                <w:sz w:val="16"/>
                <w:szCs w:val="16"/>
              </w:rPr>
              <w:t xml:space="preserve">:  Actions described in “reduced level” in addition to: </w:t>
            </w:r>
            <w:r w:rsidR="0040441B">
              <w:br/>
            </w:r>
            <w:r w:rsidRPr="1E93EB5A">
              <w:rPr>
                <w:rFonts w:ascii="Arial" w:hAnsi="Arial" w:cs="Arial"/>
                <w:sz w:val="16"/>
                <w:szCs w:val="16"/>
              </w:rPr>
              <w:t xml:space="preserve">Onsite monitoring: study team may be provided with prepared Investigator Site file by the </w:t>
            </w:r>
            <w:r w:rsidR="159683CB" w:rsidRPr="1E93EB5A">
              <w:rPr>
                <w:rFonts w:ascii="Arial" w:hAnsi="Arial" w:cs="Arial"/>
                <w:sz w:val="16"/>
                <w:szCs w:val="16"/>
              </w:rPr>
              <w:t xml:space="preserve">clinical monitors if possible. </w:t>
            </w:r>
            <w:r w:rsidRPr="1E93EB5A">
              <w:rPr>
                <w:rFonts w:ascii="Arial" w:hAnsi="Arial" w:cs="Arial"/>
                <w:sz w:val="16"/>
                <w:szCs w:val="16"/>
              </w:rPr>
              <w:t>Delegation log checked at monitoring visit along with ISF</w:t>
            </w:r>
          </w:p>
          <w:p w14:paraId="6AECC8F2" w14:textId="28F7DF4F" w:rsidR="0040441B" w:rsidRPr="0055726A" w:rsidRDefault="0040441B" w:rsidP="1E93EB5A">
            <w:pPr>
              <w:rPr>
                <w:rFonts w:ascii="Arial" w:hAnsi="Arial" w:cs="Arial"/>
                <w:sz w:val="16"/>
                <w:szCs w:val="16"/>
              </w:rPr>
            </w:pPr>
          </w:p>
          <w:p w14:paraId="73119060" w14:textId="2AF610CA" w:rsidR="0040441B" w:rsidRPr="0055726A" w:rsidRDefault="1A61D1E8">
            <w:pPr>
              <w:rPr>
                <w:rFonts w:ascii="Arial" w:eastAsia="Arial" w:hAnsi="Arial" w:cs="Arial"/>
                <w:sz w:val="16"/>
                <w:szCs w:val="16"/>
              </w:rPr>
            </w:pPr>
            <w:r w:rsidRPr="1E93EB5A">
              <w:rPr>
                <w:rFonts w:ascii="Arial" w:eastAsia="Arial" w:hAnsi="Arial" w:cs="Arial"/>
                <w:sz w:val="16"/>
                <w:szCs w:val="16"/>
              </w:rPr>
              <w:t>Example of when increased level may be applied: when multiple risks relating to documentation requiring additional mitigation are identified at risk assessment</w:t>
            </w:r>
          </w:p>
          <w:p w14:paraId="777E7A39" w14:textId="161BC971" w:rsidR="0040441B" w:rsidRPr="0055726A" w:rsidRDefault="0040441B" w:rsidP="1E93EB5A">
            <w:pPr>
              <w:rPr>
                <w:rFonts w:ascii="Arial" w:hAnsi="Arial" w:cs="Arial"/>
                <w:sz w:val="16"/>
                <w:szCs w:val="16"/>
              </w:rPr>
            </w:pPr>
          </w:p>
        </w:tc>
      </w:tr>
      <w:tr w:rsidR="0040441B" w:rsidRPr="0055726A" w14:paraId="4FC4DDC5" w14:textId="77777777" w:rsidTr="1E93EB5A">
        <w:tc>
          <w:tcPr>
            <w:tcW w:w="5000" w:type="pct"/>
            <w:gridSpan w:val="7"/>
            <w:shd w:val="clear" w:color="auto" w:fill="auto"/>
          </w:tcPr>
          <w:p w14:paraId="59E20ACA" w14:textId="77777777" w:rsidR="0040441B" w:rsidRPr="0055726A" w:rsidRDefault="0040441B" w:rsidP="00DD44B7">
            <w:pPr>
              <w:rPr>
                <w:rFonts w:ascii="Arial" w:hAnsi="Arial" w:cs="Arial"/>
                <w:sz w:val="16"/>
                <w:szCs w:val="16"/>
                <w:u w:val="single"/>
              </w:rPr>
            </w:pPr>
            <w:r w:rsidRPr="0055726A">
              <w:rPr>
                <w:rFonts w:ascii="Arial" w:hAnsi="Arial" w:cs="Arial"/>
                <w:sz w:val="16"/>
                <w:szCs w:val="16"/>
                <w:u w:val="single"/>
              </w:rPr>
              <w:t>Increased monitoring guide:</w:t>
            </w:r>
            <w:r w:rsidRPr="0055726A">
              <w:rPr>
                <w:rFonts w:ascii="Arial" w:hAnsi="Arial" w:cs="Arial"/>
                <w:sz w:val="16"/>
                <w:szCs w:val="16"/>
              </w:rPr>
              <w:t xml:space="preserve"> </w:t>
            </w:r>
            <w:r>
              <w:rPr>
                <w:rFonts w:ascii="Arial" w:hAnsi="Arial" w:cs="Arial"/>
                <w:sz w:val="16"/>
                <w:szCs w:val="16"/>
              </w:rPr>
              <w:t xml:space="preserve">For studies with Increased as the highest level of monitoring: </w:t>
            </w:r>
            <w:r w:rsidRPr="0055726A">
              <w:rPr>
                <w:rFonts w:ascii="Arial" w:hAnsi="Arial" w:cs="Arial"/>
                <w:sz w:val="16"/>
                <w:szCs w:val="16"/>
              </w:rPr>
              <w:t>Onsite SIV</w:t>
            </w:r>
            <w:r>
              <w:rPr>
                <w:rFonts w:ascii="Arial" w:hAnsi="Arial" w:cs="Arial"/>
                <w:sz w:val="16"/>
                <w:szCs w:val="16"/>
              </w:rPr>
              <w:t xml:space="preserve"> and</w:t>
            </w:r>
            <w:r w:rsidRPr="0055726A">
              <w:rPr>
                <w:rFonts w:ascii="Arial" w:hAnsi="Arial" w:cs="Arial"/>
                <w:sz w:val="16"/>
                <w:szCs w:val="16"/>
              </w:rPr>
              <w:t xml:space="preserve"> close-out</w:t>
            </w:r>
            <w:r>
              <w:rPr>
                <w:rFonts w:ascii="Arial" w:hAnsi="Arial" w:cs="Arial"/>
                <w:sz w:val="16"/>
                <w:szCs w:val="16"/>
              </w:rPr>
              <w:t xml:space="preserve"> as standard</w:t>
            </w:r>
            <w:r w:rsidRPr="0055726A">
              <w:rPr>
                <w:rFonts w:ascii="Arial" w:hAnsi="Arial" w:cs="Arial"/>
                <w:sz w:val="16"/>
                <w:szCs w:val="16"/>
              </w:rPr>
              <w:t xml:space="preserve">. </w:t>
            </w:r>
            <w:r>
              <w:rPr>
                <w:rFonts w:ascii="Arial" w:hAnsi="Arial" w:cs="Arial"/>
                <w:sz w:val="16"/>
                <w:szCs w:val="16"/>
              </w:rPr>
              <w:t>M</w:t>
            </w:r>
            <w:r w:rsidRPr="0055726A">
              <w:rPr>
                <w:rFonts w:ascii="Arial" w:hAnsi="Arial" w:cs="Arial"/>
                <w:sz w:val="16"/>
                <w:szCs w:val="16"/>
              </w:rPr>
              <w:t>onitoring will be conducted as described</w:t>
            </w:r>
            <w:r>
              <w:rPr>
                <w:rFonts w:ascii="Arial" w:hAnsi="Arial" w:cs="Arial"/>
                <w:sz w:val="16"/>
                <w:szCs w:val="16"/>
              </w:rPr>
              <w:t xml:space="preserve"> in the study specific monitoring and SDV plan e.g.a</w:t>
            </w:r>
            <w:r w:rsidRPr="0055726A">
              <w:rPr>
                <w:rFonts w:ascii="Arial" w:hAnsi="Arial" w:cs="Arial"/>
                <w:sz w:val="16"/>
                <w:szCs w:val="16"/>
              </w:rPr>
              <w:t>t least 1 monitoring visit (per site</w:t>
            </w:r>
            <w:r>
              <w:rPr>
                <w:rFonts w:ascii="Arial" w:hAnsi="Arial" w:cs="Arial"/>
                <w:sz w:val="16"/>
                <w:szCs w:val="16"/>
              </w:rPr>
              <w:t>)</w:t>
            </w:r>
            <w:r w:rsidRPr="0055726A">
              <w:rPr>
                <w:rFonts w:ascii="Arial" w:hAnsi="Arial" w:cs="Arial"/>
                <w:sz w:val="16"/>
                <w:szCs w:val="16"/>
              </w:rPr>
              <w:t xml:space="preserve"> will be conducted every 6 months during the active stage of the trial. Further triggered visits will be conducted </w:t>
            </w:r>
            <w:r>
              <w:rPr>
                <w:rFonts w:ascii="Arial" w:hAnsi="Arial" w:cs="Arial"/>
                <w:sz w:val="16"/>
                <w:szCs w:val="16"/>
              </w:rPr>
              <w:t xml:space="preserve">where required by the Sponsor and </w:t>
            </w:r>
            <w:r w:rsidRPr="0055726A">
              <w:rPr>
                <w:rFonts w:ascii="Arial" w:hAnsi="Arial" w:cs="Arial"/>
                <w:sz w:val="16"/>
                <w:szCs w:val="16"/>
              </w:rPr>
              <w:t>if issues are identified during central/onsite monitoring that require resolution/investigation via on-site monitoring.</w:t>
            </w:r>
          </w:p>
        </w:tc>
      </w:tr>
    </w:tbl>
    <w:p w14:paraId="4E7CA81B" w14:textId="77777777" w:rsidR="004B13BF" w:rsidRPr="00C669D3" w:rsidRDefault="004B13BF" w:rsidP="007E10E2">
      <w:pPr>
        <w:rPr>
          <w:rFonts w:ascii="Arial" w:hAnsi="Arial" w:cs="Arial"/>
          <w:sz w:val="16"/>
          <w:szCs w:val="16"/>
        </w:rPr>
      </w:pPr>
    </w:p>
    <w:sectPr w:rsidR="004B13BF" w:rsidRPr="00C669D3" w:rsidSect="0039418A">
      <w:headerReference w:type="default" r:id="rId11"/>
      <w:footerReference w:type="default" r:id="rId12"/>
      <w:pgSz w:w="16838" w:h="11906" w:orient="landscape"/>
      <w:pgMar w:top="709" w:right="1440" w:bottom="849" w:left="1276" w:header="454" w:footer="136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9E9033" w16cex:dateUtc="2024-01-12T13:58:09.106Z"/>
</w16cex:commentsExtensible>
</file>

<file path=word/commentsIds.xml><?xml version="1.0" encoding="utf-8"?>
<w16cid:commentsIds xmlns:mc="http://schemas.openxmlformats.org/markup-compatibility/2006" xmlns:w16cid="http://schemas.microsoft.com/office/word/2016/wordml/cid" mc:Ignorable="w16cid">
  <w16cid:commentId w16cid:paraId="46B10FAF" w16cid:durableId="2D9E9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1A52" w14:textId="77777777" w:rsidR="004C415A" w:rsidRDefault="004C415A">
      <w:r>
        <w:separator/>
      </w:r>
    </w:p>
  </w:endnote>
  <w:endnote w:type="continuationSeparator" w:id="0">
    <w:p w14:paraId="769BDE78" w14:textId="77777777" w:rsidR="004C415A" w:rsidRDefault="004C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8701" w14:textId="77777777" w:rsidR="001610F3" w:rsidRDefault="001610F3" w:rsidP="00454BD5">
    <w:pPr>
      <w:pStyle w:val="Footer"/>
      <w:jc w:val="center"/>
      <w:rPr>
        <w:rFonts w:ascii="Arial" w:hAnsi="Arial" w:cs="Arial"/>
        <w:sz w:val="20"/>
        <w:szCs w:val="20"/>
      </w:rPr>
    </w:pPr>
    <w:r>
      <w:rPr>
        <w:rFonts w:ascii="Arial" w:hAnsi="Arial" w:cs="Arial"/>
        <w:sz w:val="20"/>
        <w:szCs w:val="20"/>
      </w:rPr>
      <w:t>Combined Risk Assessment (Ref: )</w:t>
    </w:r>
  </w:p>
  <w:p w14:paraId="06800763" w14:textId="4AF2C2C0" w:rsidR="001610F3" w:rsidRDefault="001610F3" w:rsidP="00454BD5">
    <w:pPr>
      <w:pStyle w:val="Footer"/>
      <w:jc w:val="center"/>
      <w:rPr>
        <w:rFonts w:ascii="Arial" w:hAnsi="Arial" w:cs="Arial"/>
        <w:sz w:val="20"/>
        <w:szCs w:val="20"/>
      </w:rPr>
    </w:pPr>
    <w:r>
      <w:rPr>
        <w:rFonts w:ascii="Arial" w:hAnsi="Arial" w:cs="Arial"/>
        <w:sz w:val="20"/>
        <w:szCs w:val="20"/>
      </w:rPr>
      <w:t>GS002-T01 v</w:t>
    </w:r>
    <w:r w:rsidR="00D816B2">
      <w:rPr>
        <w:rFonts w:ascii="Arial" w:hAnsi="Arial" w:cs="Arial"/>
        <w:sz w:val="20"/>
        <w:szCs w:val="20"/>
      </w:rPr>
      <w:t>9</w:t>
    </w:r>
    <w:r>
      <w:rPr>
        <w:rFonts w:ascii="Arial" w:hAnsi="Arial" w:cs="Arial"/>
        <w:sz w:val="20"/>
        <w:szCs w:val="20"/>
      </w:rPr>
      <w:t xml:space="preserve">.0 </w:t>
    </w:r>
  </w:p>
  <w:p w14:paraId="78A80228" w14:textId="2BC76AC4" w:rsidR="001610F3" w:rsidRPr="00454BD5" w:rsidRDefault="001610F3" w:rsidP="00454BD5">
    <w:pPr>
      <w:pStyle w:val="Footer"/>
      <w:jc w:val="center"/>
      <w:rPr>
        <w:rFonts w:ascii="Arial" w:hAnsi="Arial" w:cs="Arial"/>
        <w:sz w:val="20"/>
        <w:szCs w:val="20"/>
      </w:rPr>
    </w:pPr>
    <w:r w:rsidRPr="00454BD5">
      <w:rPr>
        <w:rFonts w:ascii="Arial" w:hAnsi="Arial" w:cs="Arial"/>
        <w:sz w:val="20"/>
        <w:szCs w:val="20"/>
      </w:rPr>
      <w:t xml:space="preserve">Page </w:t>
    </w:r>
    <w:r w:rsidR="002A7162" w:rsidRPr="00454BD5">
      <w:rPr>
        <w:rFonts w:ascii="Arial" w:hAnsi="Arial" w:cs="Arial"/>
        <w:sz w:val="20"/>
        <w:szCs w:val="20"/>
      </w:rPr>
      <w:fldChar w:fldCharType="begin"/>
    </w:r>
    <w:r w:rsidRPr="00454BD5">
      <w:rPr>
        <w:rFonts w:ascii="Arial" w:hAnsi="Arial" w:cs="Arial"/>
        <w:sz w:val="20"/>
        <w:szCs w:val="20"/>
      </w:rPr>
      <w:instrText xml:space="preserve"> PAGE </w:instrText>
    </w:r>
    <w:r w:rsidR="002A7162" w:rsidRPr="00454BD5">
      <w:rPr>
        <w:rFonts w:ascii="Arial" w:hAnsi="Arial" w:cs="Arial"/>
        <w:sz w:val="20"/>
        <w:szCs w:val="20"/>
      </w:rPr>
      <w:fldChar w:fldCharType="separate"/>
    </w:r>
    <w:r w:rsidR="006F28EC">
      <w:rPr>
        <w:rFonts w:ascii="Arial" w:hAnsi="Arial" w:cs="Arial"/>
        <w:noProof/>
        <w:sz w:val="20"/>
        <w:szCs w:val="20"/>
      </w:rPr>
      <w:t>18</w:t>
    </w:r>
    <w:r w:rsidR="002A7162" w:rsidRPr="00454BD5">
      <w:rPr>
        <w:rFonts w:ascii="Arial" w:hAnsi="Arial" w:cs="Arial"/>
        <w:sz w:val="20"/>
        <w:szCs w:val="20"/>
      </w:rPr>
      <w:fldChar w:fldCharType="end"/>
    </w:r>
    <w:r w:rsidRPr="00454BD5">
      <w:rPr>
        <w:rFonts w:ascii="Arial" w:hAnsi="Arial" w:cs="Arial"/>
        <w:sz w:val="20"/>
        <w:szCs w:val="20"/>
      </w:rPr>
      <w:t xml:space="preserve"> of </w:t>
    </w:r>
    <w:r w:rsidR="002A7162" w:rsidRPr="00454BD5">
      <w:rPr>
        <w:rFonts w:ascii="Arial" w:hAnsi="Arial" w:cs="Arial"/>
        <w:sz w:val="20"/>
        <w:szCs w:val="20"/>
      </w:rPr>
      <w:fldChar w:fldCharType="begin"/>
    </w:r>
    <w:r w:rsidRPr="00454BD5">
      <w:rPr>
        <w:rFonts w:ascii="Arial" w:hAnsi="Arial" w:cs="Arial"/>
        <w:sz w:val="20"/>
        <w:szCs w:val="20"/>
      </w:rPr>
      <w:instrText xml:space="preserve"> NUMPAGES </w:instrText>
    </w:r>
    <w:r w:rsidR="002A7162" w:rsidRPr="00454BD5">
      <w:rPr>
        <w:rFonts w:ascii="Arial" w:hAnsi="Arial" w:cs="Arial"/>
        <w:sz w:val="20"/>
        <w:szCs w:val="20"/>
      </w:rPr>
      <w:fldChar w:fldCharType="separate"/>
    </w:r>
    <w:r w:rsidR="006F28EC">
      <w:rPr>
        <w:rFonts w:ascii="Arial" w:hAnsi="Arial" w:cs="Arial"/>
        <w:noProof/>
        <w:sz w:val="20"/>
        <w:szCs w:val="20"/>
      </w:rPr>
      <w:t>19</w:t>
    </w:r>
    <w:r w:rsidR="002A7162" w:rsidRPr="00454BD5">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9FF8" w14:textId="77777777" w:rsidR="004C415A" w:rsidRDefault="004C415A">
      <w:r>
        <w:separator/>
      </w:r>
    </w:p>
  </w:footnote>
  <w:footnote w:type="continuationSeparator" w:id="0">
    <w:p w14:paraId="33470DE9" w14:textId="77777777" w:rsidR="004C415A" w:rsidRDefault="004C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1DA2" w14:textId="77777777" w:rsidR="001610F3" w:rsidRDefault="001610F3" w:rsidP="00462F24">
    <w:pPr>
      <w:pStyle w:val="Header"/>
    </w:pPr>
    <w:r>
      <w:rPr>
        <w:noProof/>
      </w:rPr>
      <w:drawing>
        <wp:inline distT="0" distB="0" distL="0" distR="0" wp14:anchorId="01DA3814" wp14:editId="2BA603B4">
          <wp:extent cx="3314700" cy="981075"/>
          <wp:effectExtent l="19050" t="0" r="0" b="0"/>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srcRect/>
                  <a:stretch>
                    <a:fillRect/>
                  </a:stretch>
                </pic:blipFill>
                <pic:spPr bwMode="auto">
                  <a:xfrm>
                    <a:off x="0" y="0"/>
                    <a:ext cx="3314700"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8E0"/>
    <w:multiLevelType w:val="hybridMultilevel"/>
    <w:tmpl w:val="4D68DF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434EE"/>
    <w:multiLevelType w:val="hybridMultilevel"/>
    <w:tmpl w:val="7F4AAEDA"/>
    <w:lvl w:ilvl="0" w:tplc="E7F661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37D1"/>
    <w:multiLevelType w:val="hybridMultilevel"/>
    <w:tmpl w:val="3644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4CDF"/>
    <w:multiLevelType w:val="hybridMultilevel"/>
    <w:tmpl w:val="7766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2734A"/>
    <w:multiLevelType w:val="hybridMultilevel"/>
    <w:tmpl w:val="5E88D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FC775F"/>
    <w:multiLevelType w:val="hybridMultilevel"/>
    <w:tmpl w:val="7C8C7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F1A08"/>
    <w:multiLevelType w:val="hybridMultilevel"/>
    <w:tmpl w:val="89D08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26210"/>
    <w:multiLevelType w:val="multilevel"/>
    <w:tmpl w:val="9DA8C5E2"/>
    <w:lvl w:ilvl="0">
      <w:start w:val="1"/>
      <w:numFmt w:val="decimal"/>
      <w:pStyle w:val="Heading1"/>
      <w:lvlText w:val="%1."/>
      <w:lvlJc w:val="left"/>
      <w:pPr>
        <w:tabs>
          <w:tab w:val="num" w:pos="567"/>
        </w:tabs>
        <w:ind w:left="567" w:hanging="567"/>
      </w:pPr>
      <w:rPr>
        <w:rFonts w:hint="default"/>
        <w:sz w:val="24"/>
        <w:szCs w:val="24"/>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ascii="Arial" w:hAnsi="Arial" w:hint="default"/>
        <w:b w:val="0"/>
        <w:i w:val="0"/>
        <w:sz w:val="24"/>
      </w:rPr>
    </w:lvl>
    <w:lvl w:ilvl="3">
      <w:start w:val="1"/>
      <w:numFmt w:val="decimal"/>
      <w:pStyle w:val="Heading4"/>
      <w:lvlText w:val="%1.%2.%3.%4."/>
      <w:lvlJc w:val="left"/>
      <w:pPr>
        <w:tabs>
          <w:tab w:val="num" w:pos="2552"/>
        </w:tabs>
        <w:ind w:left="2552" w:hanging="1134"/>
      </w:pPr>
      <w:rPr>
        <w:rFonts w:hint="default"/>
      </w:rPr>
    </w:lvl>
    <w:lvl w:ilvl="4">
      <w:start w:val="1"/>
      <w:numFmt w:val="decimal"/>
      <w:pStyle w:val="Heading5"/>
      <w:lvlText w:val="%1.%2.%3.%4.%5."/>
      <w:lvlJc w:val="left"/>
      <w:pPr>
        <w:tabs>
          <w:tab w:val="num" w:pos="3969"/>
        </w:tabs>
        <w:ind w:left="3969" w:hanging="1417"/>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8" w15:restartNumberingAfterBreak="0">
    <w:nsid w:val="46D103C7"/>
    <w:multiLevelType w:val="hybridMultilevel"/>
    <w:tmpl w:val="11B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4331"/>
    <w:multiLevelType w:val="hybridMultilevel"/>
    <w:tmpl w:val="D9786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36C6B"/>
    <w:multiLevelType w:val="hybridMultilevel"/>
    <w:tmpl w:val="A9D02556"/>
    <w:lvl w:ilvl="0" w:tplc="63A63FE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84A29"/>
    <w:multiLevelType w:val="hybridMultilevel"/>
    <w:tmpl w:val="D7E634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443287"/>
    <w:multiLevelType w:val="hybridMultilevel"/>
    <w:tmpl w:val="A5AC4D2E"/>
    <w:lvl w:ilvl="0" w:tplc="388C9A0A">
      <w:start w:val="1"/>
      <w:numFmt w:val="upperLetter"/>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A10C90"/>
    <w:multiLevelType w:val="hybridMultilevel"/>
    <w:tmpl w:val="4480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3"/>
  </w:num>
  <w:num w:numId="6">
    <w:abstractNumId w:val="3"/>
  </w:num>
  <w:num w:numId="7">
    <w:abstractNumId w:val="5"/>
  </w:num>
  <w:num w:numId="8">
    <w:abstractNumId w:val="11"/>
  </w:num>
  <w:num w:numId="9">
    <w:abstractNumId w:val="9"/>
  </w:num>
  <w:num w:numId="10">
    <w:abstractNumId w:val="6"/>
  </w:num>
  <w:num w:numId="11">
    <w:abstractNumId w:val="4"/>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B6"/>
    <w:rsid w:val="000052D6"/>
    <w:rsid w:val="000064EA"/>
    <w:rsid w:val="000107B7"/>
    <w:rsid w:val="00014A4A"/>
    <w:rsid w:val="00014C49"/>
    <w:rsid w:val="00015910"/>
    <w:rsid w:val="00020E34"/>
    <w:rsid w:val="000221C2"/>
    <w:rsid w:val="00022A20"/>
    <w:rsid w:val="00022BE1"/>
    <w:rsid w:val="00027323"/>
    <w:rsid w:val="00027DFF"/>
    <w:rsid w:val="0003068E"/>
    <w:rsid w:val="00033071"/>
    <w:rsid w:val="00036D04"/>
    <w:rsid w:val="0004009A"/>
    <w:rsid w:val="00041191"/>
    <w:rsid w:val="000504A8"/>
    <w:rsid w:val="00055D3F"/>
    <w:rsid w:val="00056695"/>
    <w:rsid w:val="00071425"/>
    <w:rsid w:val="0007321C"/>
    <w:rsid w:val="00074036"/>
    <w:rsid w:val="00074DB7"/>
    <w:rsid w:val="000909EC"/>
    <w:rsid w:val="000A0C14"/>
    <w:rsid w:val="000A1C2C"/>
    <w:rsid w:val="000A49D7"/>
    <w:rsid w:val="000A75C5"/>
    <w:rsid w:val="000B5C04"/>
    <w:rsid w:val="000B7270"/>
    <w:rsid w:val="000C36EA"/>
    <w:rsid w:val="000C3877"/>
    <w:rsid w:val="000C6175"/>
    <w:rsid w:val="000D11E6"/>
    <w:rsid w:val="000D150D"/>
    <w:rsid w:val="000D2CCA"/>
    <w:rsid w:val="000E0D91"/>
    <w:rsid w:val="000F3A47"/>
    <w:rsid w:val="000F42C8"/>
    <w:rsid w:val="000F7C2F"/>
    <w:rsid w:val="001015AA"/>
    <w:rsid w:val="00105201"/>
    <w:rsid w:val="00114803"/>
    <w:rsid w:val="00114AFC"/>
    <w:rsid w:val="00115999"/>
    <w:rsid w:val="001318A7"/>
    <w:rsid w:val="00132906"/>
    <w:rsid w:val="0013434C"/>
    <w:rsid w:val="00135F33"/>
    <w:rsid w:val="00137A46"/>
    <w:rsid w:val="00142556"/>
    <w:rsid w:val="001431E3"/>
    <w:rsid w:val="00151E19"/>
    <w:rsid w:val="00152F75"/>
    <w:rsid w:val="0015684F"/>
    <w:rsid w:val="001610F3"/>
    <w:rsid w:val="00165988"/>
    <w:rsid w:val="00166DDF"/>
    <w:rsid w:val="00167A1C"/>
    <w:rsid w:val="00170F61"/>
    <w:rsid w:val="001717CE"/>
    <w:rsid w:val="00171885"/>
    <w:rsid w:val="0018236E"/>
    <w:rsid w:val="00191C60"/>
    <w:rsid w:val="00194BD5"/>
    <w:rsid w:val="00195854"/>
    <w:rsid w:val="001A5FC8"/>
    <w:rsid w:val="001B0F43"/>
    <w:rsid w:val="001B7FAD"/>
    <w:rsid w:val="001C3B32"/>
    <w:rsid w:val="001D10FA"/>
    <w:rsid w:val="001F6B23"/>
    <w:rsid w:val="00202A0A"/>
    <w:rsid w:val="002055E2"/>
    <w:rsid w:val="00206B66"/>
    <w:rsid w:val="00207967"/>
    <w:rsid w:val="00217507"/>
    <w:rsid w:val="00221DA0"/>
    <w:rsid w:val="00227AA6"/>
    <w:rsid w:val="00234A09"/>
    <w:rsid w:val="00234B4F"/>
    <w:rsid w:val="00235F04"/>
    <w:rsid w:val="00236A18"/>
    <w:rsid w:val="002432E1"/>
    <w:rsid w:val="002479E1"/>
    <w:rsid w:val="0025052D"/>
    <w:rsid w:val="00251837"/>
    <w:rsid w:val="00253D10"/>
    <w:rsid w:val="00255E00"/>
    <w:rsid w:val="00256093"/>
    <w:rsid w:val="00256A84"/>
    <w:rsid w:val="00277D70"/>
    <w:rsid w:val="00283987"/>
    <w:rsid w:val="002844D1"/>
    <w:rsid w:val="00293981"/>
    <w:rsid w:val="00294897"/>
    <w:rsid w:val="00294CE8"/>
    <w:rsid w:val="00297804"/>
    <w:rsid w:val="002A2AA6"/>
    <w:rsid w:val="002A427A"/>
    <w:rsid w:val="002A7162"/>
    <w:rsid w:val="002A7FE3"/>
    <w:rsid w:val="002B230F"/>
    <w:rsid w:val="002B2E20"/>
    <w:rsid w:val="002B3121"/>
    <w:rsid w:val="002B365C"/>
    <w:rsid w:val="002B4041"/>
    <w:rsid w:val="002B4BAE"/>
    <w:rsid w:val="002B4C3D"/>
    <w:rsid w:val="002C4A66"/>
    <w:rsid w:val="002D0D2D"/>
    <w:rsid w:val="002D1DB6"/>
    <w:rsid w:val="002D2F25"/>
    <w:rsid w:val="002D4A41"/>
    <w:rsid w:val="002D773B"/>
    <w:rsid w:val="002E1CFD"/>
    <w:rsid w:val="002E2409"/>
    <w:rsid w:val="002E25B3"/>
    <w:rsid w:val="002F643E"/>
    <w:rsid w:val="002F65A1"/>
    <w:rsid w:val="003006EE"/>
    <w:rsid w:val="003028B2"/>
    <w:rsid w:val="00302C32"/>
    <w:rsid w:val="00304C52"/>
    <w:rsid w:val="00306005"/>
    <w:rsid w:val="003118EC"/>
    <w:rsid w:val="003124D4"/>
    <w:rsid w:val="003145F0"/>
    <w:rsid w:val="0032024A"/>
    <w:rsid w:val="00325357"/>
    <w:rsid w:val="00327CAA"/>
    <w:rsid w:val="003316D8"/>
    <w:rsid w:val="00333941"/>
    <w:rsid w:val="0033577E"/>
    <w:rsid w:val="0034181A"/>
    <w:rsid w:val="00346FF5"/>
    <w:rsid w:val="003523F5"/>
    <w:rsid w:val="00353874"/>
    <w:rsid w:val="0036108E"/>
    <w:rsid w:val="00372CC6"/>
    <w:rsid w:val="003740ED"/>
    <w:rsid w:val="00377F85"/>
    <w:rsid w:val="003802D5"/>
    <w:rsid w:val="00386FE6"/>
    <w:rsid w:val="0039418A"/>
    <w:rsid w:val="00397343"/>
    <w:rsid w:val="003977FA"/>
    <w:rsid w:val="003A7570"/>
    <w:rsid w:val="003B318C"/>
    <w:rsid w:val="003B791B"/>
    <w:rsid w:val="003C0FF3"/>
    <w:rsid w:val="003C2268"/>
    <w:rsid w:val="003D6B8C"/>
    <w:rsid w:val="003E0754"/>
    <w:rsid w:val="003E0DBC"/>
    <w:rsid w:val="003F2D46"/>
    <w:rsid w:val="003F34CE"/>
    <w:rsid w:val="003F51B5"/>
    <w:rsid w:val="003F6184"/>
    <w:rsid w:val="003F79E7"/>
    <w:rsid w:val="0040111C"/>
    <w:rsid w:val="0040441B"/>
    <w:rsid w:val="00405A43"/>
    <w:rsid w:val="00406173"/>
    <w:rsid w:val="004137B9"/>
    <w:rsid w:val="004234C3"/>
    <w:rsid w:val="004236F5"/>
    <w:rsid w:val="00423D01"/>
    <w:rsid w:val="00425378"/>
    <w:rsid w:val="00432AA4"/>
    <w:rsid w:val="0044577B"/>
    <w:rsid w:val="00453164"/>
    <w:rsid w:val="00454BD5"/>
    <w:rsid w:val="004552C1"/>
    <w:rsid w:val="00462F24"/>
    <w:rsid w:val="004645C1"/>
    <w:rsid w:val="00471166"/>
    <w:rsid w:val="00480B4A"/>
    <w:rsid w:val="0048329F"/>
    <w:rsid w:val="004869C6"/>
    <w:rsid w:val="0049265C"/>
    <w:rsid w:val="00493B32"/>
    <w:rsid w:val="004A2004"/>
    <w:rsid w:val="004A268B"/>
    <w:rsid w:val="004A551B"/>
    <w:rsid w:val="004B13BF"/>
    <w:rsid w:val="004B2B73"/>
    <w:rsid w:val="004C0414"/>
    <w:rsid w:val="004C415A"/>
    <w:rsid w:val="004C54A4"/>
    <w:rsid w:val="004E19FA"/>
    <w:rsid w:val="004E40CF"/>
    <w:rsid w:val="004F173D"/>
    <w:rsid w:val="004F5770"/>
    <w:rsid w:val="004F5ACE"/>
    <w:rsid w:val="004F6053"/>
    <w:rsid w:val="004F6E76"/>
    <w:rsid w:val="00502615"/>
    <w:rsid w:val="00502E05"/>
    <w:rsid w:val="005035D7"/>
    <w:rsid w:val="00505130"/>
    <w:rsid w:val="00505892"/>
    <w:rsid w:val="00511175"/>
    <w:rsid w:val="00512FCE"/>
    <w:rsid w:val="0051458B"/>
    <w:rsid w:val="0052173C"/>
    <w:rsid w:val="00521D22"/>
    <w:rsid w:val="0052361E"/>
    <w:rsid w:val="00530243"/>
    <w:rsid w:val="00531A5F"/>
    <w:rsid w:val="00532F8C"/>
    <w:rsid w:val="00537634"/>
    <w:rsid w:val="00537CCB"/>
    <w:rsid w:val="00543DD3"/>
    <w:rsid w:val="005460D3"/>
    <w:rsid w:val="00554B66"/>
    <w:rsid w:val="0055726A"/>
    <w:rsid w:val="00562C23"/>
    <w:rsid w:val="00565096"/>
    <w:rsid w:val="00565D20"/>
    <w:rsid w:val="0057057E"/>
    <w:rsid w:val="00586654"/>
    <w:rsid w:val="00594117"/>
    <w:rsid w:val="00594A00"/>
    <w:rsid w:val="00595516"/>
    <w:rsid w:val="005A07D1"/>
    <w:rsid w:val="005A0BB2"/>
    <w:rsid w:val="005A4A08"/>
    <w:rsid w:val="005A7CC1"/>
    <w:rsid w:val="005B0801"/>
    <w:rsid w:val="005B302E"/>
    <w:rsid w:val="005B4686"/>
    <w:rsid w:val="005C1E7C"/>
    <w:rsid w:val="005C2000"/>
    <w:rsid w:val="005C3DA6"/>
    <w:rsid w:val="005D4187"/>
    <w:rsid w:val="005E0CB6"/>
    <w:rsid w:val="005E39D5"/>
    <w:rsid w:val="005F3E6C"/>
    <w:rsid w:val="005F4777"/>
    <w:rsid w:val="00601438"/>
    <w:rsid w:val="0060333A"/>
    <w:rsid w:val="00603BC8"/>
    <w:rsid w:val="00604B8D"/>
    <w:rsid w:val="00605EEF"/>
    <w:rsid w:val="00611D6E"/>
    <w:rsid w:val="006146BF"/>
    <w:rsid w:val="0061790A"/>
    <w:rsid w:val="006210A2"/>
    <w:rsid w:val="00622694"/>
    <w:rsid w:val="006237C1"/>
    <w:rsid w:val="00623B3A"/>
    <w:rsid w:val="0063153B"/>
    <w:rsid w:val="00640684"/>
    <w:rsid w:val="00646258"/>
    <w:rsid w:val="0065012E"/>
    <w:rsid w:val="006551F7"/>
    <w:rsid w:val="00662C0E"/>
    <w:rsid w:val="00664BA7"/>
    <w:rsid w:val="00665C55"/>
    <w:rsid w:val="00672749"/>
    <w:rsid w:val="00674AAB"/>
    <w:rsid w:val="0067651D"/>
    <w:rsid w:val="00677833"/>
    <w:rsid w:val="00680457"/>
    <w:rsid w:val="00680F2E"/>
    <w:rsid w:val="0069105A"/>
    <w:rsid w:val="006948C3"/>
    <w:rsid w:val="006B285E"/>
    <w:rsid w:val="006B5452"/>
    <w:rsid w:val="006B5702"/>
    <w:rsid w:val="006B6179"/>
    <w:rsid w:val="006B7CF2"/>
    <w:rsid w:val="006C18C4"/>
    <w:rsid w:val="006C3765"/>
    <w:rsid w:val="006C5D76"/>
    <w:rsid w:val="006D21EB"/>
    <w:rsid w:val="006D5EAB"/>
    <w:rsid w:val="006E0F57"/>
    <w:rsid w:val="006E5BFF"/>
    <w:rsid w:val="006F28EC"/>
    <w:rsid w:val="006F7A3D"/>
    <w:rsid w:val="007068FA"/>
    <w:rsid w:val="00717684"/>
    <w:rsid w:val="007202E8"/>
    <w:rsid w:val="00721A6C"/>
    <w:rsid w:val="007249C2"/>
    <w:rsid w:val="00733D97"/>
    <w:rsid w:val="007343B4"/>
    <w:rsid w:val="00741AC6"/>
    <w:rsid w:val="007463D2"/>
    <w:rsid w:val="00753014"/>
    <w:rsid w:val="00754D59"/>
    <w:rsid w:val="007557C3"/>
    <w:rsid w:val="007562FE"/>
    <w:rsid w:val="00757108"/>
    <w:rsid w:val="007614B1"/>
    <w:rsid w:val="00765B9B"/>
    <w:rsid w:val="00767570"/>
    <w:rsid w:val="00770262"/>
    <w:rsid w:val="00781A49"/>
    <w:rsid w:val="00784F14"/>
    <w:rsid w:val="0079655B"/>
    <w:rsid w:val="0079747B"/>
    <w:rsid w:val="007A759B"/>
    <w:rsid w:val="007B111E"/>
    <w:rsid w:val="007B1863"/>
    <w:rsid w:val="007C12C8"/>
    <w:rsid w:val="007C2F74"/>
    <w:rsid w:val="007C3500"/>
    <w:rsid w:val="007D1573"/>
    <w:rsid w:val="007E0A75"/>
    <w:rsid w:val="007E10E2"/>
    <w:rsid w:val="007E118C"/>
    <w:rsid w:val="007E3FF1"/>
    <w:rsid w:val="007E603E"/>
    <w:rsid w:val="007E73BA"/>
    <w:rsid w:val="00804F84"/>
    <w:rsid w:val="00812E97"/>
    <w:rsid w:val="008153C5"/>
    <w:rsid w:val="00817002"/>
    <w:rsid w:val="00823FA1"/>
    <w:rsid w:val="00830502"/>
    <w:rsid w:val="0083344E"/>
    <w:rsid w:val="008339B7"/>
    <w:rsid w:val="0084073C"/>
    <w:rsid w:val="00842EF4"/>
    <w:rsid w:val="0085046F"/>
    <w:rsid w:val="008522C2"/>
    <w:rsid w:val="00862886"/>
    <w:rsid w:val="008675D0"/>
    <w:rsid w:val="008704A1"/>
    <w:rsid w:val="00871461"/>
    <w:rsid w:val="00871CD0"/>
    <w:rsid w:val="00874397"/>
    <w:rsid w:val="008745A3"/>
    <w:rsid w:val="00877114"/>
    <w:rsid w:val="00880620"/>
    <w:rsid w:val="008877E7"/>
    <w:rsid w:val="008933DC"/>
    <w:rsid w:val="00896F77"/>
    <w:rsid w:val="008A2321"/>
    <w:rsid w:val="008A7FB3"/>
    <w:rsid w:val="008C654B"/>
    <w:rsid w:val="008D146D"/>
    <w:rsid w:val="008D241E"/>
    <w:rsid w:val="008D2BD5"/>
    <w:rsid w:val="008D40C8"/>
    <w:rsid w:val="008D4138"/>
    <w:rsid w:val="008D632A"/>
    <w:rsid w:val="008D789C"/>
    <w:rsid w:val="008E5A72"/>
    <w:rsid w:val="008F1A74"/>
    <w:rsid w:val="00900725"/>
    <w:rsid w:val="009059B9"/>
    <w:rsid w:val="0092051B"/>
    <w:rsid w:val="009206FA"/>
    <w:rsid w:val="00923E17"/>
    <w:rsid w:val="009256BF"/>
    <w:rsid w:val="00927EC6"/>
    <w:rsid w:val="00942E40"/>
    <w:rsid w:val="0094658E"/>
    <w:rsid w:val="009528D7"/>
    <w:rsid w:val="009533F2"/>
    <w:rsid w:val="00954B6A"/>
    <w:rsid w:val="009570F3"/>
    <w:rsid w:val="00973493"/>
    <w:rsid w:val="00977833"/>
    <w:rsid w:val="0098243C"/>
    <w:rsid w:val="00982ACE"/>
    <w:rsid w:val="0099101D"/>
    <w:rsid w:val="009914AB"/>
    <w:rsid w:val="00995869"/>
    <w:rsid w:val="009A193B"/>
    <w:rsid w:val="009A2219"/>
    <w:rsid w:val="009A7D9F"/>
    <w:rsid w:val="009B2180"/>
    <w:rsid w:val="009B256A"/>
    <w:rsid w:val="009B28D7"/>
    <w:rsid w:val="009B65E1"/>
    <w:rsid w:val="009D3737"/>
    <w:rsid w:val="009D41EA"/>
    <w:rsid w:val="009D5004"/>
    <w:rsid w:val="009D5A4E"/>
    <w:rsid w:val="009E0A49"/>
    <w:rsid w:val="009E1B4D"/>
    <w:rsid w:val="009E69F1"/>
    <w:rsid w:val="009F1261"/>
    <w:rsid w:val="009F3897"/>
    <w:rsid w:val="009F4F35"/>
    <w:rsid w:val="00A037B8"/>
    <w:rsid w:val="00A14EA7"/>
    <w:rsid w:val="00A25717"/>
    <w:rsid w:val="00A30243"/>
    <w:rsid w:val="00A36E91"/>
    <w:rsid w:val="00A4153F"/>
    <w:rsid w:val="00A46ED7"/>
    <w:rsid w:val="00A47EC1"/>
    <w:rsid w:val="00A50E65"/>
    <w:rsid w:val="00A518FF"/>
    <w:rsid w:val="00A649AE"/>
    <w:rsid w:val="00A64A20"/>
    <w:rsid w:val="00A65AFE"/>
    <w:rsid w:val="00A7026C"/>
    <w:rsid w:val="00A71957"/>
    <w:rsid w:val="00A73E78"/>
    <w:rsid w:val="00A74584"/>
    <w:rsid w:val="00A759F3"/>
    <w:rsid w:val="00A822D5"/>
    <w:rsid w:val="00AA020E"/>
    <w:rsid w:val="00AA0B2C"/>
    <w:rsid w:val="00AA1342"/>
    <w:rsid w:val="00AA211C"/>
    <w:rsid w:val="00AA2939"/>
    <w:rsid w:val="00AA2AB7"/>
    <w:rsid w:val="00AA75E6"/>
    <w:rsid w:val="00AB1BF8"/>
    <w:rsid w:val="00AC57DF"/>
    <w:rsid w:val="00AC582C"/>
    <w:rsid w:val="00AC7043"/>
    <w:rsid w:val="00AC7105"/>
    <w:rsid w:val="00AC727D"/>
    <w:rsid w:val="00AD23F1"/>
    <w:rsid w:val="00AD32AC"/>
    <w:rsid w:val="00AD33F3"/>
    <w:rsid w:val="00AD5D3F"/>
    <w:rsid w:val="00AE1765"/>
    <w:rsid w:val="00AE2F6F"/>
    <w:rsid w:val="00AE3EF7"/>
    <w:rsid w:val="00AE5C79"/>
    <w:rsid w:val="00AF3731"/>
    <w:rsid w:val="00AF7213"/>
    <w:rsid w:val="00B03D7D"/>
    <w:rsid w:val="00B12D78"/>
    <w:rsid w:val="00B12F06"/>
    <w:rsid w:val="00B12F2F"/>
    <w:rsid w:val="00B1393E"/>
    <w:rsid w:val="00B20032"/>
    <w:rsid w:val="00B23B7D"/>
    <w:rsid w:val="00B2438F"/>
    <w:rsid w:val="00B349C3"/>
    <w:rsid w:val="00B47116"/>
    <w:rsid w:val="00B47595"/>
    <w:rsid w:val="00B47864"/>
    <w:rsid w:val="00B540F3"/>
    <w:rsid w:val="00B6293B"/>
    <w:rsid w:val="00B630A7"/>
    <w:rsid w:val="00B67978"/>
    <w:rsid w:val="00B708CC"/>
    <w:rsid w:val="00B74DC7"/>
    <w:rsid w:val="00B75509"/>
    <w:rsid w:val="00B76AFB"/>
    <w:rsid w:val="00B8251C"/>
    <w:rsid w:val="00B8507C"/>
    <w:rsid w:val="00B85A66"/>
    <w:rsid w:val="00B90150"/>
    <w:rsid w:val="00B91429"/>
    <w:rsid w:val="00B9797F"/>
    <w:rsid w:val="00BA152A"/>
    <w:rsid w:val="00BA1A70"/>
    <w:rsid w:val="00BA4C01"/>
    <w:rsid w:val="00BB0E4D"/>
    <w:rsid w:val="00BB1A9C"/>
    <w:rsid w:val="00BB3146"/>
    <w:rsid w:val="00BB4053"/>
    <w:rsid w:val="00BC02DA"/>
    <w:rsid w:val="00BC15A5"/>
    <w:rsid w:val="00BC3B0A"/>
    <w:rsid w:val="00BC651C"/>
    <w:rsid w:val="00BD0762"/>
    <w:rsid w:val="00BD58FC"/>
    <w:rsid w:val="00BD5C3E"/>
    <w:rsid w:val="00BD7641"/>
    <w:rsid w:val="00BE177F"/>
    <w:rsid w:val="00BE2CC5"/>
    <w:rsid w:val="00BEE77B"/>
    <w:rsid w:val="00BF2545"/>
    <w:rsid w:val="00BF6AB9"/>
    <w:rsid w:val="00C05458"/>
    <w:rsid w:val="00C05A71"/>
    <w:rsid w:val="00C1463E"/>
    <w:rsid w:val="00C16452"/>
    <w:rsid w:val="00C16C5C"/>
    <w:rsid w:val="00C21C0C"/>
    <w:rsid w:val="00C3675B"/>
    <w:rsid w:val="00C36FCB"/>
    <w:rsid w:val="00C50297"/>
    <w:rsid w:val="00C543F5"/>
    <w:rsid w:val="00C65785"/>
    <w:rsid w:val="00C669D3"/>
    <w:rsid w:val="00C71304"/>
    <w:rsid w:val="00C723A9"/>
    <w:rsid w:val="00C73F6B"/>
    <w:rsid w:val="00C74A04"/>
    <w:rsid w:val="00C750B6"/>
    <w:rsid w:val="00C767DF"/>
    <w:rsid w:val="00C85799"/>
    <w:rsid w:val="00C85C07"/>
    <w:rsid w:val="00C87007"/>
    <w:rsid w:val="00C91482"/>
    <w:rsid w:val="00CA2647"/>
    <w:rsid w:val="00CA6226"/>
    <w:rsid w:val="00CB155A"/>
    <w:rsid w:val="00CB24A9"/>
    <w:rsid w:val="00CC1371"/>
    <w:rsid w:val="00CC216D"/>
    <w:rsid w:val="00CC48F0"/>
    <w:rsid w:val="00CC6556"/>
    <w:rsid w:val="00CD6F7B"/>
    <w:rsid w:val="00CE3A4A"/>
    <w:rsid w:val="00CE3B50"/>
    <w:rsid w:val="00CE58E5"/>
    <w:rsid w:val="00CF49AD"/>
    <w:rsid w:val="00D05233"/>
    <w:rsid w:val="00D132AC"/>
    <w:rsid w:val="00D1519C"/>
    <w:rsid w:val="00D24C6D"/>
    <w:rsid w:val="00D26772"/>
    <w:rsid w:val="00D27777"/>
    <w:rsid w:val="00D324A1"/>
    <w:rsid w:val="00D51686"/>
    <w:rsid w:val="00D54777"/>
    <w:rsid w:val="00D61515"/>
    <w:rsid w:val="00D63677"/>
    <w:rsid w:val="00D65464"/>
    <w:rsid w:val="00D65843"/>
    <w:rsid w:val="00D65E38"/>
    <w:rsid w:val="00D67795"/>
    <w:rsid w:val="00D71B08"/>
    <w:rsid w:val="00D72FEC"/>
    <w:rsid w:val="00D8061F"/>
    <w:rsid w:val="00D816B2"/>
    <w:rsid w:val="00D81F5B"/>
    <w:rsid w:val="00D85824"/>
    <w:rsid w:val="00D8729D"/>
    <w:rsid w:val="00D9041E"/>
    <w:rsid w:val="00DA0C85"/>
    <w:rsid w:val="00DA1A45"/>
    <w:rsid w:val="00DA5230"/>
    <w:rsid w:val="00DA7FBF"/>
    <w:rsid w:val="00DC0971"/>
    <w:rsid w:val="00DC7C95"/>
    <w:rsid w:val="00DD0E94"/>
    <w:rsid w:val="00DD349A"/>
    <w:rsid w:val="00DD44B7"/>
    <w:rsid w:val="00DD5C93"/>
    <w:rsid w:val="00DD68CE"/>
    <w:rsid w:val="00DE22AD"/>
    <w:rsid w:val="00DE3876"/>
    <w:rsid w:val="00DE47A4"/>
    <w:rsid w:val="00DE57A7"/>
    <w:rsid w:val="00DE5CD9"/>
    <w:rsid w:val="00DE7602"/>
    <w:rsid w:val="00DF2B0F"/>
    <w:rsid w:val="00DF3044"/>
    <w:rsid w:val="00E02F1A"/>
    <w:rsid w:val="00E04860"/>
    <w:rsid w:val="00E05765"/>
    <w:rsid w:val="00E077BD"/>
    <w:rsid w:val="00E333A0"/>
    <w:rsid w:val="00E34AA3"/>
    <w:rsid w:val="00E36AD2"/>
    <w:rsid w:val="00E40556"/>
    <w:rsid w:val="00E53FBF"/>
    <w:rsid w:val="00E609E1"/>
    <w:rsid w:val="00E64360"/>
    <w:rsid w:val="00E658FA"/>
    <w:rsid w:val="00E7534E"/>
    <w:rsid w:val="00E806CD"/>
    <w:rsid w:val="00E81DB5"/>
    <w:rsid w:val="00E86BA7"/>
    <w:rsid w:val="00E97526"/>
    <w:rsid w:val="00EA4999"/>
    <w:rsid w:val="00EB1C5D"/>
    <w:rsid w:val="00EC1281"/>
    <w:rsid w:val="00EC5882"/>
    <w:rsid w:val="00ED6C70"/>
    <w:rsid w:val="00ED7B56"/>
    <w:rsid w:val="00EE0D76"/>
    <w:rsid w:val="00EE2118"/>
    <w:rsid w:val="00EF3913"/>
    <w:rsid w:val="00F01165"/>
    <w:rsid w:val="00F05BE7"/>
    <w:rsid w:val="00F0600A"/>
    <w:rsid w:val="00F10CB7"/>
    <w:rsid w:val="00F13446"/>
    <w:rsid w:val="00F204B8"/>
    <w:rsid w:val="00F20C0A"/>
    <w:rsid w:val="00F22944"/>
    <w:rsid w:val="00F2298D"/>
    <w:rsid w:val="00F375CD"/>
    <w:rsid w:val="00F42CE4"/>
    <w:rsid w:val="00F44ACC"/>
    <w:rsid w:val="00F4615B"/>
    <w:rsid w:val="00F5121A"/>
    <w:rsid w:val="00F5184F"/>
    <w:rsid w:val="00F5452E"/>
    <w:rsid w:val="00F60252"/>
    <w:rsid w:val="00F602B9"/>
    <w:rsid w:val="00F65C18"/>
    <w:rsid w:val="00F66A22"/>
    <w:rsid w:val="00F67031"/>
    <w:rsid w:val="00F70F5F"/>
    <w:rsid w:val="00F732C5"/>
    <w:rsid w:val="00F74E60"/>
    <w:rsid w:val="00F75EA0"/>
    <w:rsid w:val="00F76B66"/>
    <w:rsid w:val="00F8535A"/>
    <w:rsid w:val="00F91F27"/>
    <w:rsid w:val="00F93E72"/>
    <w:rsid w:val="00F941AE"/>
    <w:rsid w:val="00F96C82"/>
    <w:rsid w:val="00FA6B55"/>
    <w:rsid w:val="00FA7B75"/>
    <w:rsid w:val="00FB1807"/>
    <w:rsid w:val="00FC0C10"/>
    <w:rsid w:val="00FC6185"/>
    <w:rsid w:val="00FC706B"/>
    <w:rsid w:val="00FD02E0"/>
    <w:rsid w:val="00FD0C19"/>
    <w:rsid w:val="00FD106A"/>
    <w:rsid w:val="00FD1181"/>
    <w:rsid w:val="00FD1C76"/>
    <w:rsid w:val="00FD2954"/>
    <w:rsid w:val="00FD3B53"/>
    <w:rsid w:val="00FD5F33"/>
    <w:rsid w:val="00FE3690"/>
    <w:rsid w:val="00FE559F"/>
    <w:rsid w:val="00FE6F3D"/>
    <w:rsid w:val="00FF401B"/>
    <w:rsid w:val="00FF75CE"/>
    <w:rsid w:val="0262A562"/>
    <w:rsid w:val="027A1A7C"/>
    <w:rsid w:val="030AB2D0"/>
    <w:rsid w:val="04A68331"/>
    <w:rsid w:val="085C7EBE"/>
    <w:rsid w:val="08CFBBD7"/>
    <w:rsid w:val="0908CC6F"/>
    <w:rsid w:val="0A8E8239"/>
    <w:rsid w:val="0B12B45B"/>
    <w:rsid w:val="0C79B7CA"/>
    <w:rsid w:val="0CB6FF5A"/>
    <w:rsid w:val="0F28000D"/>
    <w:rsid w:val="10C3D06E"/>
    <w:rsid w:val="12634C6A"/>
    <w:rsid w:val="1263F6ED"/>
    <w:rsid w:val="13FB7130"/>
    <w:rsid w:val="159683CB"/>
    <w:rsid w:val="15974191"/>
    <w:rsid w:val="16310E85"/>
    <w:rsid w:val="173311F2"/>
    <w:rsid w:val="18CCB744"/>
    <w:rsid w:val="197CB238"/>
    <w:rsid w:val="1A0ADBE2"/>
    <w:rsid w:val="1A61D1E8"/>
    <w:rsid w:val="1A6AB2B4"/>
    <w:rsid w:val="1C3CDF5D"/>
    <w:rsid w:val="1C6F6BCE"/>
    <w:rsid w:val="1E93EB5A"/>
    <w:rsid w:val="27C91311"/>
    <w:rsid w:val="290A0C25"/>
    <w:rsid w:val="29385E69"/>
    <w:rsid w:val="2A710F94"/>
    <w:rsid w:val="2BC041C2"/>
    <w:rsid w:val="2CB87C87"/>
    <w:rsid w:val="2D1069D2"/>
    <w:rsid w:val="2FA45344"/>
    <w:rsid w:val="3291AADA"/>
    <w:rsid w:val="349B9EB7"/>
    <w:rsid w:val="34C7CBED"/>
    <w:rsid w:val="3562A1A6"/>
    <w:rsid w:val="35C8FFD3"/>
    <w:rsid w:val="37455339"/>
    <w:rsid w:val="37E781F4"/>
    <w:rsid w:val="39F4AF51"/>
    <w:rsid w:val="3B0D73B4"/>
    <w:rsid w:val="3D20A09E"/>
    <w:rsid w:val="40FA1BB0"/>
    <w:rsid w:val="418B9063"/>
    <w:rsid w:val="42D26E46"/>
    <w:rsid w:val="47F26E56"/>
    <w:rsid w:val="49B7998C"/>
    <w:rsid w:val="5154AF35"/>
    <w:rsid w:val="51E5BF55"/>
    <w:rsid w:val="55755954"/>
    <w:rsid w:val="56282058"/>
    <w:rsid w:val="5E56B182"/>
    <w:rsid w:val="5F832FBC"/>
    <w:rsid w:val="6A63B05C"/>
    <w:rsid w:val="6E3A463F"/>
    <w:rsid w:val="783D65E7"/>
    <w:rsid w:val="795D4E7A"/>
    <w:rsid w:val="797178C9"/>
    <w:rsid w:val="7A6A62EB"/>
    <w:rsid w:val="7E506A09"/>
    <w:rsid w:val="7FEC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AAA9F"/>
  <w15:docId w15:val="{99A9FFBC-43BF-4CA0-B7F9-01AEE429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D5"/>
    <w:rPr>
      <w:sz w:val="24"/>
      <w:szCs w:val="24"/>
    </w:rPr>
  </w:style>
  <w:style w:type="paragraph" w:styleId="Heading1">
    <w:name w:val="heading 1"/>
    <w:basedOn w:val="Normal"/>
    <w:next w:val="BodyText"/>
    <w:qFormat/>
    <w:rsid w:val="00D81F5B"/>
    <w:pPr>
      <w:keepNext/>
      <w:numPr>
        <w:numId w:val="1"/>
      </w:numPr>
      <w:tabs>
        <w:tab w:val="left" w:pos="1418"/>
        <w:tab w:val="left" w:pos="2552"/>
        <w:tab w:val="left" w:pos="3969"/>
      </w:tabs>
      <w:spacing w:before="240"/>
      <w:outlineLvl w:val="0"/>
    </w:pPr>
    <w:rPr>
      <w:rFonts w:ascii="Arial" w:hAnsi="Arial"/>
      <w:b/>
      <w:szCs w:val="20"/>
      <w:lang w:eastAsia="en-US"/>
    </w:rPr>
  </w:style>
  <w:style w:type="paragraph" w:styleId="Heading2">
    <w:name w:val="heading 2"/>
    <w:basedOn w:val="Heading1"/>
    <w:next w:val="BodyText"/>
    <w:qFormat/>
    <w:rsid w:val="00D81F5B"/>
    <w:pPr>
      <w:numPr>
        <w:ilvl w:val="1"/>
      </w:numPr>
      <w:spacing w:before="120"/>
      <w:outlineLvl w:val="1"/>
    </w:pPr>
  </w:style>
  <w:style w:type="paragraph" w:styleId="Heading3">
    <w:name w:val="heading 3"/>
    <w:basedOn w:val="Heading1"/>
    <w:next w:val="BodyText2"/>
    <w:qFormat/>
    <w:rsid w:val="00D81F5B"/>
    <w:pPr>
      <w:numPr>
        <w:ilvl w:val="2"/>
      </w:numPr>
      <w:tabs>
        <w:tab w:val="clear" w:pos="2552"/>
        <w:tab w:val="clear" w:pos="3969"/>
      </w:tabs>
      <w:spacing w:before="120"/>
      <w:outlineLvl w:val="2"/>
    </w:pPr>
    <w:rPr>
      <w:rFonts w:cs="Arial"/>
      <w:b w:val="0"/>
      <w:bCs/>
      <w:szCs w:val="26"/>
    </w:rPr>
  </w:style>
  <w:style w:type="paragraph" w:styleId="Heading4">
    <w:name w:val="heading 4"/>
    <w:basedOn w:val="Heading1"/>
    <w:next w:val="BodyText3"/>
    <w:qFormat/>
    <w:rsid w:val="00D81F5B"/>
    <w:pPr>
      <w:numPr>
        <w:ilvl w:val="3"/>
      </w:numPr>
      <w:tabs>
        <w:tab w:val="clear" w:pos="1418"/>
        <w:tab w:val="clear" w:pos="2552"/>
        <w:tab w:val="clear" w:pos="3969"/>
        <w:tab w:val="left" w:pos="1701"/>
      </w:tabs>
      <w:spacing w:before="120"/>
      <w:ind w:left="1701"/>
      <w:outlineLvl w:val="3"/>
    </w:pPr>
    <w:rPr>
      <w:b w:val="0"/>
      <w:bCs/>
      <w:szCs w:val="28"/>
    </w:rPr>
  </w:style>
  <w:style w:type="paragraph" w:styleId="Heading5">
    <w:name w:val="heading 5"/>
    <w:basedOn w:val="Heading1"/>
    <w:next w:val="Normal"/>
    <w:qFormat/>
    <w:rsid w:val="00D81F5B"/>
    <w:pPr>
      <w:numPr>
        <w:ilvl w:val="4"/>
      </w:numPr>
      <w:tabs>
        <w:tab w:val="clear" w:pos="1418"/>
        <w:tab w:val="clear" w:pos="2552"/>
        <w:tab w:val="clear" w:pos="3969"/>
        <w:tab w:val="left" w:pos="1701"/>
      </w:tabs>
      <w:spacing w:before="120"/>
      <w:ind w:left="1701" w:hanging="1134"/>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F5B"/>
    <w:pPr>
      <w:tabs>
        <w:tab w:val="left" w:pos="567"/>
        <w:tab w:val="left" w:pos="2268"/>
      </w:tabs>
      <w:spacing w:before="120"/>
      <w:ind w:left="567"/>
    </w:pPr>
    <w:rPr>
      <w:rFonts w:ascii="Arial" w:hAnsi="Arial"/>
      <w:szCs w:val="20"/>
      <w:lang w:eastAsia="en-US"/>
    </w:rPr>
  </w:style>
  <w:style w:type="paragraph" w:styleId="BodyText2">
    <w:name w:val="Body Text 2"/>
    <w:basedOn w:val="Normal"/>
    <w:rsid w:val="00D81F5B"/>
    <w:pPr>
      <w:spacing w:after="120" w:line="480" w:lineRule="auto"/>
    </w:pPr>
  </w:style>
  <w:style w:type="paragraph" w:styleId="BodyText3">
    <w:name w:val="Body Text 3"/>
    <w:basedOn w:val="Normal"/>
    <w:rsid w:val="00D81F5B"/>
    <w:pPr>
      <w:spacing w:after="120"/>
    </w:pPr>
    <w:rPr>
      <w:sz w:val="16"/>
      <w:szCs w:val="16"/>
    </w:rPr>
  </w:style>
  <w:style w:type="paragraph" w:styleId="Header">
    <w:name w:val="header"/>
    <w:basedOn w:val="Normal"/>
    <w:rsid w:val="00454BD5"/>
    <w:pPr>
      <w:tabs>
        <w:tab w:val="center" w:pos="4153"/>
        <w:tab w:val="right" w:pos="8306"/>
      </w:tabs>
    </w:pPr>
  </w:style>
  <w:style w:type="paragraph" w:styleId="Footer">
    <w:name w:val="footer"/>
    <w:basedOn w:val="Normal"/>
    <w:rsid w:val="00454BD5"/>
    <w:pPr>
      <w:tabs>
        <w:tab w:val="center" w:pos="4153"/>
        <w:tab w:val="right" w:pos="8306"/>
      </w:tabs>
    </w:pPr>
  </w:style>
  <w:style w:type="table" w:styleId="TableGrid">
    <w:name w:val="Table Grid"/>
    <w:basedOn w:val="TableNormal"/>
    <w:uiPriority w:val="59"/>
    <w:rsid w:val="000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5824"/>
    <w:rPr>
      <w:rFonts w:ascii="Tahoma" w:hAnsi="Tahoma"/>
      <w:sz w:val="16"/>
      <w:szCs w:val="16"/>
    </w:rPr>
  </w:style>
  <w:style w:type="character" w:customStyle="1" w:styleId="BalloonTextChar">
    <w:name w:val="Balloon Text Char"/>
    <w:link w:val="BalloonText"/>
    <w:rsid w:val="00D85824"/>
    <w:rPr>
      <w:rFonts w:ascii="Tahoma" w:hAnsi="Tahoma" w:cs="Tahoma"/>
      <w:sz w:val="16"/>
      <w:szCs w:val="16"/>
    </w:rPr>
  </w:style>
  <w:style w:type="character" w:styleId="CommentReference">
    <w:name w:val="annotation reference"/>
    <w:semiHidden/>
    <w:rsid w:val="002F643E"/>
    <w:rPr>
      <w:sz w:val="16"/>
      <w:szCs w:val="16"/>
    </w:rPr>
  </w:style>
  <w:style w:type="paragraph" w:styleId="CommentText">
    <w:name w:val="annotation text"/>
    <w:basedOn w:val="Normal"/>
    <w:link w:val="CommentTextChar"/>
    <w:semiHidden/>
    <w:rsid w:val="002F643E"/>
    <w:rPr>
      <w:sz w:val="20"/>
      <w:szCs w:val="20"/>
    </w:rPr>
  </w:style>
  <w:style w:type="paragraph" w:styleId="CommentSubject">
    <w:name w:val="annotation subject"/>
    <w:basedOn w:val="CommentText"/>
    <w:next w:val="CommentText"/>
    <w:semiHidden/>
    <w:rsid w:val="002F643E"/>
    <w:rPr>
      <w:b/>
      <w:bCs/>
    </w:rPr>
  </w:style>
  <w:style w:type="paragraph" w:styleId="Revision">
    <w:name w:val="Revision"/>
    <w:hidden/>
    <w:uiPriority w:val="99"/>
    <w:semiHidden/>
    <w:rsid w:val="001717CE"/>
    <w:rPr>
      <w:sz w:val="24"/>
      <w:szCs w:val="24"/>
    </w:rPr>
  </w:style>
  <w:style w:type="character" w:customStyle="1" w:styleId="CommentTextChar">
    <w:name w:val="Comment Text Char"/>
    <w:link w:val="CommentText"/>
    <w:semiHidden/>
    <w:rsid w:val="00521D22"/>
  </w:style>
  <w:style w:type="paragraph" w:customStyle="1" w:styleId="Normal23">
    <w:name w:val="Normal+23"/>
    <w:basedOn w:val="Normal"/>
    <w:next w:val="Normal"/>
    <w:uiPriority w:val="99"/>
    <w:rsid w:val="0094658E"/>
    <w:pPr>
      <w:autoSpaceDE w:val="0"/>
      <w:autoSpaceDN w:val="0"/>
      <w:adjustRightInd w:val="0"/>
    </w:pPr>
    <w:rPr>
      <w:rFonts w:ascii="Arial" w:hAnsi="Arial" w:cs="Arial"/>
    </w:rPr>
  </w:style>
  <w:style w:type="paragraph" w:styleId="NormalWeb">
    <w:name w:val="Normal (Web)"/>
    <w:basedOn w:val="Normal"/>
    <w:uiPriority w:val="99"/>
    <w:unhideWhenUsed/>
    <w:rsid w:val="00041191"/>
    <w:pPr>
      <w:spacing w:before="100" w:beforeAutospacing="1" w:after="75"/>
    </w:pPr>
    <w:rPr>
      <w:color w:val="000000"/>
    </w:rPr>
  </w:style>
  <w:style w:type="paragraph" w:customStyle="1" w:styleId="Default">
    <w:name w:val="Default"/>
    <w:rsid w:val="00E02F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7230bd51c284c11"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5c0f375c424a46b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KeywordTaxHTField xmlns="e9a5a534-d80e-4429-8569-37d59b1d7518">
      <Terms xmlns="http://schemas.microsoft.com/office/infopath/2007/PartnerControls"/>
    </TaxKeywordTaxHTField>
    <TaxCatchAll xmlns="e9a5a534-d80e-4429-8569-37d59b1d7518" xsi:nil="true"/>
    <_Flow_SignoffStatus xmlns="c613bac0-5563-4f3d-be06-7856d04ac816" xsi:nil="true"/>
    <lcf76f155ced4ddcb4097134ff3c332f xmlns="c613bac0-5563-4f3d-be06-7856d04ac8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F0B0A-392E-4A2C-A51A-79180E2C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91E9D-E363-43BC-A88B-20C7BCA49427}">
  <ds:schemaRefs>
    <ds:schemaRef ds:uri="http://schemas.microsoft.com/office/2006/metadata/properties"/>
    <ds:schemaRef ds:uri="e9a5a534-d80e-4429-8569-37d59b1d7518"/>
    <ds:schemaRef ds:uri="http://schemas.microsoft.com/office/infopath/2007/PartnerControls"/>
    <ds:schemaRef ds:uri="c613bac0-5563-4f3d-be06-7856d04ac816"/>
  </ds:schemaRefs>
</ds:datastoreItem>
</file>

<file path=customXml/itemProps3.xml><?xml version="1.0" encoding="utf-8"?>
<ds:datastoreItem xmlns:ds="http://schemas.openxmlformats.org/officeDocument/2006/customXml" ds:itemID="{F9030A63-F8A7-49E7-9E6A-11101652B9C7}">
  <ds:schemaRefs>
    <ds:schemaRef ds:uri="http://schemas.microsoft.com/sharepoint/v3/contenttype/forms"/>
  </ds:schemaRefs>
</ds:datastoreItem>
</file>

<file path=customXml/itemProps4.xml><?xml version="1.0" encoding="utf-8"?>
<ds:datastoreItem xmlns:ds="http://schemas.openxmlformats.org/officeDocument/2006/customXml" ds:itemID="{A7450416-F3F3-49F3-AE46-17783F2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4267</Words>
  <Characters>24324</Characters>
  <Application>Microsoft Office Word</Application>
  <DocSecurity>0</DocSecurity>
  <Lines>202</Lines>
  <Paragraphs>57</Paragraphs>
  <ScaleCrop>false</ScaleCrop>
  <Company>Desktop Services</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Dearie</dc:creator>
  <cp:lastModifiedBy>Robertson, Gavin</cp:lastModifiedBy>
  <cp:revision>4</cp:revision>
  <cp:lastPrinted>2019-10-25T08:30:00Z</cp:lastPrinted>
  <dcterms:created xsi:type="dcterms:W3CDTF">2023-08-17T10:17:00Z</dcterms:created>
  <dcterms:modified xsi:type="dcterms:W3CDTF">2024-02-14T16:13:00Z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